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A34FE4" w:rsidRPr="00A34FE4">
        <w:rPr>
          <w:sz w:val="28"/>
          <w:szCs w:val="22"/>
        </w:rPr>
        <w:t>О внесении изменений в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</w:t>
      </w:r>
      <w:r w:rsidR="00A34FE4">
        <w:rPr>
          <w:sz w:val="28"/>
          <w:szCs w:val="22"/>
        </w:rPr>
        <w:t>ейский район» на 2020-2022 годы</w:t>
      </w:r>
      <w:r w:rsidR="00D5663E">
        <w:rPr>
          <w:rFonts w:eastAsia="Calibri"/>
          <w:color w:val="000000"/>
          <w:sz w:val="28"/>
        </w:rPr>
        <w:t xml:space="preserve">» </w:t>
      </w:r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6E5397">
        <w:rPr>
          <w:sz w:val="28"/>
          <w:szCs w:val="28"/>
        </w:rPr>
        <w:t>19.08</w:t>
      </w:r>
      <w:r w:rsidR="00DB353B">
        <w:rPr>
          <w:sz w:val="28"/>
          <w:szCs w:val="28"/>
        </w:rPr>
        <w:t>.2020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6E5397">
        <w:rPr>
          <w:sz w:val="28"/>
          <w:szCs w:val="28"/>
        </w:rPr>
        <w:t>02.09</w:t>
      </w:r>
      <w:r w:rsidR="00DB353B">
        <w:rPr>
          <w:sz w:val="28"/>
          <w:szCs w:val="28"/>
        </w:rPr>
        <w:t>.2020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6E5397">
        <w:rPr>
          <w:sz w:val="28"/>
          <w:szCs w:val="28"/>
          <w:u w:val="single"/>
        </w:rPr>
        <w:t>02.09</w:t>
      </w:r>
      <w:r w:rsidR="00DB353B">
        <w:rPr>
          <w:sz w:val="28"/>
          <w:szCs w:val="28"/>
          <w:u w:val="single"/>
        </w:rPr>
        <w:t>.2020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</w:t>
      </w:r>
      <w:bookmarkStart w:id="0" w:name="_GoBack"/>
      <w:bookmarkEnd w:id="0"/>
      <w:r>
        <w:rPr>
          <w:sz w:val="28"/>
          <w:szCs w:val="28"/>
        </w:rPr>
        <w:t>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6E5397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11</cp:revision>
  <cp:lastPrinted>2019-01-23T11:35:00Z</cp:lastPrinted>
  <dcterms:created xsi:type="dcterms:W3CDTF">2019-01-29T06:31:00Z</dcterms:created>
  <dcterms:modified xsi:type="dcterms:W3CDTF">2020-08-19T13:26:00Z</dcterms:modified>
</cp:coreProperties>
</file>