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F5" w:rsidRDefault="000F67F5" w:rsidP="000F67F5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Вниманию потребителей: </w:t>
      </w:r>
    </w:p>
    <w:p w:rsidR="004B56A3" w:rsidRPr="000F67F5" w:rsidRDefault="000F67F5" w:rsidP="000F67F5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kern w:val="36"/>
          <w:sz w:val="28"/>
          <w:szCs w:val="28"/>
        </w:rPr>
        <w:t>Вступают в силу новые ограничения по кредитам и займам</w:t>
      </w:r>
    </w:p>
    <w:p w:rsidR="000F67F5" w:rsidRPr="000F67F5" w:rsidRDefault="000F67F5" w:rsidP="000F67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7F5">
        <w:rPr>
          <w:rFonts w:ascii="Times New Roman" w:hAnsi="Times New Roman" w:cs="Times New Roman"/>
          <w:sz w:val="28"/>
          <w:szCs w:val="28"/>
        </w:rPr>
        <w:t>С 1 января 2020 года вступили в силу новые ограничения предельной задолженности граждан по кредитам (займам), взятым на срок не более 1 года: начисленные на такой кредит или заем проценты, неустойка (штрафы, пени), иные меры ответственности, а та</w:t>
      </w:r>
      <w:bookmarkStart w:id="0" w:name="_GoBack"/>
      <w:bookmarkEnd w:id="0"/>
      <w:r w:rsidRPr="000F67F5">
        <w:rPr>
          <w:rFonts w:ascii="Times New Roman" w:hAnsi="Times New Roman" w:cs="Times New Roman"/>
          <w:sz w:val="28"/>
          <w:szCs w:val="28"/>
        </w:rPr>
        <w:t>кже платежи за услуги, оказываемые кредитором заемщику за отдельную плату, не могут превышать сам долг более чем в 1,5 раза.</w:t>
      </w:r>
      <w:proofErr w:type="gramEnd"/>
      <w:r w:rsidRPr="000F67F5">
        <w:rPr>
          <w:rFonts w:ascii="Times New Roman" w:hAnsi="Times New Roman" w:cs="Times New Roman"/>
          <w:sz w:val="28"/>
          <w:szCs w:val="28"/>
        </w:rPr>
        <w:t xml:space="preserve"> После достижения этого предела начисление процентов, других платежей, неустойки и иных мер ответственности должно быть прекращено.</w:t>
      </w:r>
    </w:p>
    <w:p w:rsidR="000F67F5" w:rsidRPr="000F67F5" w:rsidRDefault="000F67F5" w:rsidP="000F6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7F5">
        <w:rPr>
          <w:rFonts w:ascii="Times New Roman" w:hAnsi="Times New Roman" w:cs="Times New Roman"/>
          <w:sz w:val="28"/>
          <w:szCs w:val="28"/>
        </w:rPr>
        <w:t>Например, если человек взял взаймы 10 тыс. руб., то он отдаст не более 25 тыс. руб. (10 тыс. руб.  – долг, 15 тыс. руб.  – проценты, неустойка, иные платежи).</w:t>
      </w:r>
      <w:proofErr w:type="gramEnd"/>
    </w:p>
    <w:p w:rsidR="000F67F5" w:rsidRPr="000F67F5" w:rsidRDefault="000F67F5" w:rsidP="000F6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F5">
        <w:rPr>
          <w:rFonts w:ascii="Times New Roman" w:hAnsi="Times New Roman" w:cs="Times New Roman"/>
          <w:sz w:val="28"/>
          <w:szCs w:val="28"/>
        </w:rPr>
        <w:t xml:space="preserve">При этом продолжает сохраняться введенное 1 июля 2019 года предельное значение полной стоимости кредита (займа) и ограничение ежедневной процентной ставки – 1% в день. В первую очередь такое ограничение актуально для так называемых займов «до зарплаты», выдаваемых </w:t>
      </w:r>
      <w:proofErr w:type="spellStart"/>
      <w:r w:rsidRPr="000F67F5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0F67F5">
        <w:rPr>
          <w:rFonts w:ascii="Times New Roman" w:hAnsi="Times New Roman" w:cs="Times New Roman"/>
          <w:sz w:val="28"/>
          <w:szCs w:val="28"/>
        </w:rPr>
        <w:t xml:space="preserve"> организациями. С 1 июля 2019 года размер полной стоимости кредита по таким займам не превышает 365%.</w:t>
      </w:r>
    </w:p>
    <w:p w:rsidR="000F67F5" w:rsidRPr="000F67F5" w:rsidRDefault="000F67F5" w:rsidP="000F6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F5">
        <w:rPr>
          <w:rFonts w:ascii="Times New Roman" w:hAnsi="Times New Roman" w:cs="Times New Roman"/>
          <w:sz w:val="28"/>
          <w:szCs w:val="28"/>
        </w:rPr>
        <w:t xml:space="preserve">Новый этап ограничений предусмотрен изменениями в Федеральный закон «О потребительском кредите (займе)» и Федеральный закон «О </w:t>
      </w:r>
      <w:proofErr w:type="spellStart"/>
      <w:r w:rsidRPr="000F67F5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0F67F5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0F67F5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0F67F5">
        <w:rPr>
          <w:rFonts w:ascii="Times New Roman" w:hAnsi="Times New Roman" w:cs="Times New Roman"/>
          <w:sz w:val="28"/>
          <w:szCs w:val="28"/>
        </w:rPr>
        <w:t xml:space="preserve"> организациях», вступившими в силу 28 января 2019 года. Это результат последовательной политики Банка России по социализации </w:t>
      </w:r>
      <w:proofErr w:type="spellStart"/>
      <w:r w:rsidRPr="000F67F5">
        <w:rPr>
          <w:rFonts w:ascii="Times New Roman" w:hAnsi="Times New Roman" w:cs="Times New Roman"/>
          <w:sz w:val="28"/>
          <w:szCs w:val="28"/>
        </w:rPr>
        <w:t>микрофинансового</w:t>
      </w:r>
      <w:proofErr w:type="spellEnd"/>
      <w:r w:rsidRPr="000F67F5">
        <w:rPr>
          <w:rFonts w:ascii="Times New Roman" w:hAnsi="Times New Roman" w:cs="Times New Roman"/>
          <w:sz w:val="28"/>
          <w:szCs w:val="28"/>
        </w:rPr>
        <w:t xml:space="preserve"> рынка и совершенствованию </w:t>
      </w:r>
      <w:proofErr w:type="gramStart"/>
      <w:r w:rsidRPr="000F67F5">
        <w:rPr>
          <w:rFonts w:ascii="Times New Roman" w:hAnsi="Times New Roman" w:cs="Times New Roman"/>
          <w:sz w:val="28"/>
          <w:szCs w:val="28"/>
        </w:rPr>
        <w:t>механизма защиты прав потребителей финансовых услуг</w:t>
      </w:r>
      <w:proofErr w:type="gramEnd"/>
      <w:r w:rsidRPr="000F67F5">
        <w:rPr>
          <w:rFonts w:ascii="Times New Roman" w:hAnsi="Times New Roman" w:cs="Times New Roman"/>
          <w:sz w:val="28"/>
          <w:szCs w:val="28"/>
        </w:rPr>
        <w:t>.</w:t>
      </w:r>
    </w:p>
    <w:p w:rsidR="000F67F5" w:rsidRPr="000F67F5" w:rsidRDefault="000F67F5" w:rsidP="000F67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67F5" w:rsidRPr="000F67F5" w:rsidSect="000F67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F5"/>
    <w:rsid w:val="000F67F5"/>
    <w:rsid w:val="004B56A3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7F5"/>
    <w:pPr>
      <w:spacing w:before="100" w:beforeAutospacing="1" w:after="100" w:afterAutospacing="1" w:line="288" w:lineRule="auto"/>
    </w:pPr>
    <w:rPr>
      <w:rFonts w:ascii="Arial" w:eastAsia="Times New Roman" w:hAnsi="Arial" w:cs="Arial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7F5"/>
    <w:pPr>
      <w:spacing w:before="100" w:beforeAutospacing="1" w:after="100" w:afterAutospacing="1" w:line="288" w:lineRule="auto"/>
    </w:pPr>
    <w:rPr>
      <w:rFonts w:ascii="Arial" w:eastAsia="Times New Roman" w:hAnsi="Arial" w:cs="Arial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2020-03-05T14:16:00Z</dcterms:created>
  <dcterms:modified xsi:type="dcterms:W3CDTF">2020-03-05T14:19:00Z</dcterms:modified>
</cp:coreProperties>
</file>