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6D" w:rsidRPr="00CA0F6D" w:rsidRDefault="00CA0F6D" w:rsidP="00CA0F6D">
      <w:pPr>
        <w:spacing w:after="0" w:line="240" w:lineRule="atLeast"/>
        <w:rPr>
          <w:b/>
          <w:szCs w:val="28"/>
        </w:rPr>
      </w:pPr>
      <w:bookmarkStart w:id="0" w:name="_GoBack"/>
      <w:r w:rsidRPr="00CA0F6D">
        <w:rPr>
          <w:b/>
          <w:szCs w:val="28"/>
        </w:rPr>
        <w:t>Обращение МВД по Республике Адыгея к жителям и гостям региона в из-за возможного резкого всплеска мошеннических действий.</w:t>
      </w:r>
      <w:bookmarkEnd w:id="0"/>
    </w:p>
    <w:p w:rsidR="00CA0F6D" w:rsidRPr="00CA0F6D" w:rsidRDefault="00CA0F6D" w:rsidP="00CA0F6D">
      <w:pPr>
        <w:spacing w:after="0" w:line="240" w:lineRule="atLeast"/>
        <w:rPr>
          <w:b/>
          <w:szCs w:val="28"/>
        </w:rPr>
      </w:pPr>
    </w:p>
    <w:p w:rsidR="00CA0F6D" w:rsidRPr="00CA0F6D" w:rsidRDefault="00CA0F6D" w:rsidP="00CA0F6D">
      <w:pPr>
        <w:spacing w:after="0" w:line="240" w:lineRule="atLeast"/>
        <w:jc w:val="center"/>
        <w:rPr>
          <w:szCs w:val="28"/>
        </w:rPr>
      </w:pPr>
      <w:r w:rsidRPr="00CA0F6D">
        <w:rPr>
          <w:szCs w:val="28"/>
        </w:rPr>
        <w:t>Уважаемые жители и гости Адыгеи!</w:t>
      </w:r>
    </w:p>
    <w:p w:rsidR="00CA0F6D" w:rsidRPr="00CA0F6D" w:rsidRDefault="00CA0F6D" w:rsidP="00CA0F6D">
      <w:pPr>
        <w:spacing w:after="0" w:line="240" w:lineRule="atLeast"/>
        <w:ind w:firstLine="1134"/>
        <w:rPr>
          <w:szCs w:val="28"/>
        </w:rPr>
      </w:pPr>
      <w:r w:rsidRPr="00CA0F6D">
        <w:rPr>
          <w:szCs w:val="28"/>
        </w:rPr>
        <w:t>Полиция республики обращает внимание на следующую важную информацию: накануне и в период новогодних праздников возможен резкий всплеск мошеннических действий.</w:t>
      </w:r>
    </w:p>
    <w:p w:rsidR="00CA0F6D" w:rsidRPr="00CA0F6D" w:rsidRDefault="00CA0F6D" w:rsidP="00CA0F6D">
      <w:pPr>
        <w:spacing w:after="0" w:line="240" w:lineRule="atLeast"/>
        <w:ind w:firstLine="1134"/>
        <w:rPr>
          <w:szCs w:val="28"/>
        </w:rPr>
      </w:pPr>
      <w:r w:rsidRPr="00CA0F6D">
        <w:rPr>
          <w:szCs w:val="28"/>
        </w:rPr>
        <w:t xml:space="preserve">Важно запомнить: чтобы не стать жертвой телефонных и Интернет аферистов – никому не передавайте данные своей банковской карты, 3-х значный CVC-код на ее обороте и пароли, поступающие в СМС-сообщениях. </w:t>
      </w:r>
    </w:p>
    <w:p w:rsidR="00CA0F6D" w:rsidRPr="00CA0F6D" w:rsidRDefault="00CA0F6D" w:rsidP="00CA0F6D">
      <w:pPr>
        <w:spacing w:after="0" w:line="240" w:lineRule="atLeast"/>
        <w:ind w:firstLine="1134"/>
        <w:rPr>
          <w:szCs w:val="28"/>
        </w:rPr>
      </w:pPr>
      <w:r w:rsidRPr="00CA0F6D">
        <w:rPr>
          <w:szCs w:val="28"/>
        </w:rPr>
        <w:t>При покупках в Интернете не перечисляйте предоплату, пока не получите товар.</w:t>
      </w:r>
    </w:p>
    <w:p w:rsidR="00CA0F6D" w:rsidRPr="00CA0F6D" w:rsidRDefault="00CA0F6D" w:rsidP="00CA0F6D">
      <w:pPr>
        <w:spacing w:after="0" w:line="240" w:lineRule="atLeast"/>
        <w:ind w:firstLine="1134"/>
        <w:rPr>
          <w:szCs w:val="28"/>
        </w:rPr>
      </w:pPr>
      <w:r w:rsidRPr="00CA0F6D">
        <w:rPr>
          <w:szCs w:val="28"/>
        </w:rPr>
        <w:t>Если вам позвонили с номеров, схожих с банковскими, либо корпоративными, и сообщают о проблемах со счетами – прекратите разговор и перезвоните по номеру на обороте карты, либо посетите банк лично. Это единственно верное решение.</w:t>
      </w:r>
    </w:p>
    <w:p w:rsidR="00CA0F6D" w:rsidRPr="00CA0F6D" w:rsidRDefault="00CA0F6D" w:rsidP="00CA0F6D">
      <w:pPr>
        <w:spacing w:after="0" w:line="240" w:lineRule="atLeast"/>
        <w:ind w:firstLine="1134"/>
        <w:rPr>
          <w:szCs w:val="28"/>
        </w:rPr>
      </w:pPr>
      <w:r w:rsidRPr="00CA0F6D">
        <w:rPr>
          <w:szCs w:val="28"/>
        </w:rPr>
        <w:t xml:space="preserve">Попытки телефонных собеседников, кем бы они не представлялись, убедить вас в необходимости оформления кредита следует решительно игнорировать. </w:t>
      </w:r>
    </w:p>
    <w:p w:rsidR="00CA0F6D" w:rsidRPr="00CA0F6D" w:rsidRDefault="00CA0F6D" w:rsidP="00CA0F6D">
      <w:pPr>
        <w:spacing w:after="0" w:line="240" w:lineRule="atLeast"/>
        <w:ind w:firstLine="1134"/>
        <w:rPr>
          <w:szCs w:val="28"/>
        </w:rPr>
      </w:pPr>
      <w:r w:rsidRPr="00CA0F6D">
        <w:rPr>
          <w:szCs w:val="28"/>
        </w:rPr>
        <w:t>Главное – не верить незнакомцам на слово и не выполнять их рекомендации.</w:t>
      </w:r>
    </w:p>
    <w:p w:rsidR="00CA0F6D" w:rsidRPr="00CA0F6D" w:rsidRDefault="00CA0F6D" w:rsidP="00CA0F6D">
      <w:pPr>
        <w:spacing w:after="0" w:line="240" w:lineRule="atLeast"/>
        <w:ind w:firstLine="1134"/>
        <w:rPr>
          <w:szCs w:val="28"/>
        </w:rPr>
      </w:pPr>
      <w:r w:rsidRPr="00CA0F6D">
        <w:rPr>
          <w:szCs w:val="28"/>
        </w:rPr>
        <w:t xml:space="preserve">Внимание! Категорически запрещено передавать чужим лицам данные о своих счетах и кредитках. </w:t>
      </w:r>
    </w:p>
    <w:p w:rsidR="00CA0F6D" w:rsidRPr="00CA0F6D" w:rsidRDefault="00CA0F6D" w:rsidP="00CA0F6D">
      <w:pPr>
        <w:spacing w:after="0" w:line="240" w:lineRule="atLeast"/>
        <w:ind w:firstLine="1134"/>
        <w:rPr>
          <w:szCs w:val="28"/>
        </w:rPr>
      </w:pPr>
      <w:r w:rsidRPr="00CA0F6D">
        <w:rPr>
          <w:szCs w:val="28"/>
        </w:rPr>
        <w:t>Надо всегда помнить еще один важный факт – банк обеспечит сохранность ваших средств пока вы самостоятельно не начнете сообщать вторым лицам данные о своем счете, либо собственноручно не перечислите им свои сбережения.</w:t>
      </w:r>
    </w:p>
    <w:p w:rsidR="00CA0F6D" w:rsidRPr="00CA0F6D" w:rsidRDefault="00CA0F6D" w:rsidP="00CA0F6D">
      <w:pPr>
        <w:spacing w:after="0" w:line="240" w:lineRule="atLeast"/>
        <w:ind w:firstLine="1134"/>
        <w:rPr>
          <w:szCs w:val="28"/>
        </w:rPr>
      </w:pPr>
      <w:r w:rsidRPr="00CA0F6D">
        <w:rPr>
          <w:szCs w:val="28"/>
        </w:rPr>
        <w:t>Будьте бдительны со звонками от незнакомцев, чаще общайтесь со своими родными и близкими на эту тему. Предупредите своих пожилых родственников. При возникновении сомнений срочно звоните в полицию по номеру 02 (с мобильного – 102).</w:t>
      </w:r>
    </w:p>
    <w:p w:rsidR="00CA0F6D" w:rsidRPr="00CA0F6D" w:rsidRDefault="00CA0F6D" w:rsidP="00CA0F6D">
      <w:pPr>
        <w:spacing w:after="0" w:line="240" w:lineRule="atLeast"/>
        <w:rPr>
          <w:b/>
          <w:szCs w:val="28"/>
        </w:rPr>
      </w:pPr>
    </w:p>
    <w:p w:rsidR="00CA0F6D" w:rsidRDefault="00CA0F6D" w:rsidP="00CA0F6D">
      <w:pPr>
        <w:spacing w:after="0" w:line="240" w:lineRule="atLeast"/>
        <w:rPr>
          <w:b/>
          <w:szCs w:val="28"/>
        </w:rPr>
      </w:pPr>
      <w:r w:rsidRPr="00CA0F6D">
        <w:rPr>
          <w:b/>
          <w:szCs w:val="28"/>
        </w:rPr>
        <w:t>Отдел информации и общественных связей МВД по Республике Адыгея</w:t>
      </w:r>
    </w:p>
    <w:p w:rsidR="00CA0F6D" w:rsidRDefault="00CA0F6D" w:rsidP="00CA0F6D">
      <w:pPr>
        <w:spacing w:after="0" w:line="240" w:lineRule="atLeast"/>
        <w:rPr>
          <w:b/>
          <w:szCs w:val="28"/>
        </w:rPr>
      </w:pPr>
    </w:p>
    <w:p w:rsidR="00CA0F6D" w:rsidRDefault="00CA0F6D" w:rsidP="00CA0F6D">
      <w:pPr>
        <w:spacing w:after="0" w:line="240" w:lineRule="atLeast"/>
        <w:rPr>
          <w:b/>
          <w:szCs w:val="28"/>
        </w:rPr>
      </w:pPr>
    </w:p>
    <w:p w:rsidR="00CA0F6D" w:rsidRDefault="00CA0F6D" w:rsidP="00CA0F6D">
      <w:pPr>
        <w:spacing w:after="0" w:line="240" w:lineRule="atLeast"/>
        <w:rPr>
          <w:b/>
          <w:szCs w:val="28"/>
        </w:rPr>
      </w:pPr>
    </w:p>
    <w:p w:rsidR="00CA0F6D" w:rsidRDefault="00CA0F6D" w:rsidP="00CA0F6D">
      <w:pPr>
        <w:spacing w:after="0" w:line="240" w:lineRule="atLeast"/>
        <w:rPr>
          <w:b/>
          <w:szCs w:val="28"/>
        </w:rPr>
      </w:pPr>
    </w:p>
    <w:p w:rsidR="00CA0F6D" w:rsidRDefault="00CA0F6D" w:rsidP="00CA0F6D">
      <w:pPr>
        <w:spacing w:after="0" w:line="240" w:lineRule="atLeast"/>
        <w:rPr>
          <w:b/>
          <w:szCs w:val="28"/>
        </w:rPr>
      </w:pPr>
    </w:p>
    <w:p w:rsidR="00CA0F6D" w:rsidRDefault="00CA0F6D" w:rsidP="00CA0F6D">
      <w:pPr>
        <w:spacing w:after="0" w:line="240" w:lineRule="atLeast"/>
        <w:rPr>
          <w:b/>
          <w:szCs w:val="28"/>
        </w:rPr>
      </w:pPr>
    </w:p>
    <w:p w:rsidR="00CA0F6D" w:rsidRDefault="00CA0F6D" w:rsidP="00CA0F6D">
      <w:pPr>
        <w:spacing w:after="0" w:line="240" w:lineRule="atLeast"/>
        <w:rPr>
          <w:b/>
          <w:szCs w:val="28"/>
        </w:rPr>
      </w:pPr>
    </w:p>
    <w:p w:rsidR="00CA0F6D" w:rsidRDefault="00CA0F6D" w:rsidP="00CA0F6D">
      <w:pPr>
        <w:spacing w:after="0" w:line="240" w:lineRule="atLeast"/>
        <w:rPr>
          <w:b/>
          <w:szCs w:val="28"/>
        </w:rPr>
      </w:pPr>
    </w:p>
    <w:p w:rsidR="00CA0F6D" w:rsidRDefault="00CA0F6D" w:rsidP="00CA0F6D">
      <w:pPr>
        <w:spacing w:after="0" w:line="240" w:lineRule="atLeast"/>
        <w:rPr>
          <w:b/>
          <w:szCs w:val="28"/>
        </w:rPr>
      </w:pPr>
    </w:p>
    <w:p w:rsidR="00CA0F6D" w:rsidRDefault="00CA0F6D" w:rsidP="00CA0F6D">
      <w:pPr>
        <w:spacing w:after="0" w:line="240" w:lineRule="atLeast"/>
        <w:rPr>
          <w:b/>
          <w:szCs w:val="28"/>
        </w:rPr>
      </w:pPr>
    </w:p>
    <w:p w:rsidR="00CA0F6D" w:rsidRDefault="00CA0F6D" w:rsidP="00CA0F6D">
      <w:pPr>
        <w:spacing w:after="0" w:line="240" w:lineRule="atLeast"/>
        <w:rPr>
          <w:b/>
          <w:szCs w:val="28"/>
        </w:rPr>
      </w:pPr>
    </w:p>
    <w:p w:rsidR="00CA0F6D" w:rsidRDefault="00CA0F6D" w:rsidP="00CA0F6D">
      <w:pPr>
        <w:spacing w:after="0" w:line="240" w:lineRule="atLeast"/>
        <w:rPr>
          <w:b/>
          <w:szCs w:val="28"/>
        </w:rPr>
      </w:pPr>
    </w:p>
    <w:p w:rsidR="00CA0F6D" w:rsidRDefault="00CA0F6D" w:rsidP="00CA0F6D">
      <w:pPr>
        <w:spacing w:after="0" w:line="240" w:lineRule="atLeast"/>
        <w:rPr>
          <w:b/>
          <w:szCs w:val="28"/>
        </w:rPr>
      </w:pPr>
    </w:p>
    <w:p w:rsidR="0077103E" w:rsidRPr="0077103E" w:rsidRDefault="0077103E" w:rsidP="00CA0F6D">
      <w:pPr>
        <w:spacing w:after="0" w:line="240" w:lineRule="atLeast"/>
        <w:rPr>
          <w:b/>
          <w:szCs w:val="28"/>
        </w:rPr>
      </w:pPr>
      <w:r>
        <w:rPr>
          <w:b/>
          <w:szCs w:val="28"/>
        </w:rPr>
        <w:lastRenderedPageBreak/>
        <w:t xml:space="preserve">МВД по Республике Адыгея </w:t>
      </w:r>
      <w:r w:rsidRPr="0077103E">
        <w:rPr>
          <w:b/>
          <w:szCs w:val="28"/>
        </w:rPr>
        <w:t>обращается к организаторам мероприятий с просьбой исключить участие в них случайных людей</w:t>
      </w:r>
    </w:p>
    <w:p w:rsidR="00CB34F7" w:rsidRDefault="00CB34F7" w:rsidP="0077103E">
      <w:pPr>
        <w:spacing w:after="0" w:line="240" w:lineRule="atLeast"/>
        <w:rPr>
          <w:szCs w:val="28"/>
        </w:rPr>
      </w:pPr>
    </w:p>
    <w:p w:rsidR="0077103E" w:rsidRPr="0077103E" w:rsidRDefault="0077103E" w:rsidP="00CA0F6D">
      <w:pPr>
        <w:spacing w:after="0" w:line="240" w:lineRule="atLeast"/>
        <w:ind w:firstLine="1134"/>
        <w:rPr>
          <w:szCs w:val="28"/>
        </w:rPr>
      </w:pPr>
      <w:r w:rsidRPr="0077103E">
        <w:rPr>
          <w:szCs w:val="28"/>
        </w:rPr>
        <w:t>По статистике, в дни проведения праздничных новогодних мероприятий, в различных регионах страны регистрируются преступления, совершаемые злоумышленниками</w:t>
      </w:r>
      <w:r>
        <w:rPr>
          <w:szCs w:val="28"/>
        </w:rPr>
        <w:t xml:space="preserve">, в том числе и </w:t>
      </w:r>
      <w:r w:rsidRPr="0077103E">
        <w:rPr>
          <w:szCs w:val="28"/>
        </w:rPr>
        <w:t>в костюмах Деда Мороза. Чаще всего это кражи, мошенничества, грабежи и разбойные нападения.</w:t>
      </w:r>
    </w:p>
    <w:p w:rsidR="0077103E" w:rsidRPr="0077103E" w:rsidRDefault="0077103E" w:rsidP="00CA0F6D">
      <w:pPr>
        <w:spacing w:after="0" w:line="240" w:lineRule="atLeast"/>
        <w:ind w:firstLine="1134"/>
        <w:rPr>
          <w:szCs w:val="28"/>
        </w:rPr>
      </w:pPr>
      <w:r w:rsidRPr="0077103E">
        <w:rPr>
          <w:szCs w:val="28"/>
        </w:rPr>
        <w:t xml:space="preserve">МВД по </w:t>
      </w:r>
      <w:r>
        <w:rPr>
          <w:szCs w:val="28"/>
        </w:rPr>
        <w:t>Республике Адыгея</w:t>
      </w:r>
      <w:r w:rsidRPr="0077103E">
        <w:rPr>
          <w:szCs w:val="28"/>
        </w:rPr>
        <w:t xml:space="preserve"> обращается к организаторам праздничных мероприятий</w:t>
      </w:r>
      <w:r>
        <w:rPr>
          <w:szCs w:val="28"/>
        </w:rPr>
        <w:t>: п</w:t>
      </w:r>
      <w:r w:rsidRPr="0077103E">
        <w:rPr>
          <w:szCs w:val="28"/>
        </w:rPr>
        <w:t xml:space="preserve">роявляйте бдительность, и при проведении торжеств исключите привлечение к ним </w:t>
      </w:r>
      <w:r>
        <w:rPr>
          <w:szCs w:val="28"/>
        </w:rPr>
        <w:t xml:space="preserve">и участие в них </w:t>
      </w:r>
      <w:r w:rsidRPr="0077103E">
        <w:rPr>
          <w:szCs w:val="28"/>
        </w:rPr>
        <w:t>случайных людей.</w:t>
      </w:r>
    </w:p>
    <w:p w:rsidR="0077103E" w:rsidRPr="0077103E" w:rsidRDefault="0077103E" w:rsidP="00CA0F6D">
      <w:pPr>
        <w:spacing w:after="0" w:line="240" w:lineRule="atLeast"/>
        <w:ind w:firstLine="1134"/>
        <w:rPr>
          <w:szCs w:val="28"/>
        </w:rPr>
      </w:pPr>
      <w:r w:rsidRPr="0077103E">
        <w:rPr>
          <w:szCs w:val="28"/>
        </w:rPr>
        <w:t xml:space="preserve">Полицией в настоящее время принимаются особые меры безопасности в </w:t>
      </w:r>
      <w:r>
        <w:rPr>
          <w:szCs w:val="28"/>
        </w:rPr>
        <w:t xml:space="preserve">общественных местах, в </w:t>
      </w:r>
      <w:r w:rsidRPr="0077103E">
        <w:rPr>
          <w:szCs w:val="28"/>
        </w:rPr>
        <w:t>детских дошкольных и средних общеобразовательных учебных заведениях, но вместе с тем, своевременное информирование органов внутренних дел о подозрительных лицах, предметах и автомобилей позволить избежать чрезвычайных происшествий.</w:t>
      </w:r>
    </w:p>
    <w:p w:rsidR="0077103E" w:rsidRDefault="0077103E" w:rsidP="00CA0F6D">
      <w:pPr>
        <w:spacing w:after="0" w:line="240" w:lineRule="atLeast"/>
        <w:ind w:firstLine="1134"/>
        <w:rPr>
          <w:szCs w:val="28"/>
        </w:rPr>
      </w:pPr>
      <w:r w:rsidRPr="0077103E">
        <w:rPr>
          <w:szCs w:val="28"/>
        </w:rPr>
        <w:t xml:space="preserve">В случае возникновения вопросов, связанных с правонарушениями или правопорядком, необходимо срочно набрать 02 </w:t>
      </w:r>
      <w:r>
        <w:rPr>
          <w:szCs w:val="28"/>
        </w:rPr>
        <w:t xml:space="preserve">(с мобильного – 102) </w:t>
      </w:r>
      <w:r w:rsidRPr="0077103E">
        <w:rPr>
          <w:szCs w:val="28"/>
        </w:rPr>
        <w:t xml:space="preserve">либо обратиться к </w:t>
      </w:r>
      <w:r>
        <w:rPr>
          <w:szCs w:val="28"/>
        </w:rPr>
        <w:t>ближайшему наряду полиции.</w:t>
      </w:r>
    </w:p>
    <w:p w:rsidR="0077103E" w:rsidRDefault="0077103E" w:rsidP="0077103E">
      <w:pPr>
        <w:spacing w:after="0" w:line="240" w:lineRule="atLeast"/>
        <w:rPr>
          <w:szCs w:val="28"/>
        </w:rPr>
      </w:pPr>
    </w:p>
    <w:p w:rsidR="0077103E" w:rsidRDefault="0077103E" w:rsidP="0077103E">
      <w:pPr>
        <w:spacing w:after="0" w:line="240" w:lineRule="atLeast"/>
        <w:rPr>
          <w:szCs w:val="28"/>
        </w:rPr>
      </w:pPr>
      <w:r>
        <w:rPr>
          <w:szCs w:val="28"/>
        </w:rPr>
        <w:t>Пресс-служба МВД по Республике Адыгея</w:t>
      </w:r>
    </w:p>
    <w:p w:rsidR="0077103E" w:rsidRDefault="0077103E" w:rsidP="0077103E">
      <w:pPr>
        <w:spacing w:after="0" w:line="240" w:lineRule="atLeast"/>
        <w:rPr>
          <w:szCs w:val="28"/>
        </w:rPr>
      </w:pPr>
    </w:p>
    <w:p w:rsidR="0077103E" w:rsidRDefault="0077103E" w:rsidP="0077103E">
      <w:pPr>
        <w:spacing w:after="0" w:line="240" w:lineRule="atLeast"/>
        <w:rPr>
          <w:szCs w:val="28"/>
        </w:rPr>
      </w:pPr>
    </w:p>
    <w:p w:rsidR="00CB34F7" w:rsidRDefault="00CB34F7" w:rsidP="002E0DD2">
      <w:pPr>
        <w:spacing w:after="0" w:line="240" w:lineRule="atLeast"/>
        <w:rPr>
          <w:b/>
          <w:szCs w:val="28"/>
        </w:rPr>
      </w:pPr>
    </w:p>
    <w:p w:rsidR="00CB34F7" w:rsidRDefault="00CB34F7" w:rsidP="002E0DD2">
      <w:pPr>
        <w:spacing w:after="0" w:line="240" w:lineRule="atLeast"/>
        <w:rPr>
          <w:b/>
          <w:szCs w:val="28"/>
        </w:rPr>
      </w:pPr>
    </w:p>
    <w:p w:rsidR="00CB34F7" w:rsidRDefault="00CB34F7" w:rsidP="002E0DD2">
      <w:pPr>
        <w:spacing w:after="0" w:line="240" w:lineRule="atLeast"/>
        <w:rPr>
          <w:b/>
          <w:szCs w:val="28"/>
        </w:rPr>
      </w:pPr>
    </w:p>
    <w:p w:rsidR="00CB34F7" w:rsidRDefault="00CB34F7" w:rsidP="002E0DD2">
      <w:pPr>
        <w:spacing w:after="0" w:line="240" w:lineRule="atLeast"/>
        <w:rPr>
          <w:b/>
          <w:szCs w:val="28"/>
        </w:rPr>
      </w:pPr>
    </w:p>
    <w:p w:rsidR="00CB34F7" w:rsidRDefault="00CB34F7" w:rsidP="002E0DD2">
      <w:pPr>
        <w:spacing w:after="0" w:line="240" w:lineRule="atLeast"/>
        <w:rPr>
          <w:b/>
          <w:szCs w:val="28"/>
        </w:rPr>
      </w:pPr>
    </w:p>
    <w:p w:rsidR="00CB34F7" w:rsidRDefault="00CB34F7" w:rsidP="002E0DD2">
      <w:pPr>
        <w:spacing w:after="0" w:line="240" w:lineRule="atLeast"/>
        <w:rPr>
          <w:b/>
          <w:szCs w:val="28"/>
        </w:rPr>
      </w:pPr>
    </w:p>
    <w:p w:rsidR="00CB34F7" w:rsidRDefault="00CB34F7" w:rsidP="002E0DD2">
      <w:pPr>
        <w:spacing w:after="0" w:line="240" w:lineRule="atLeast"/>
        <w:rPr>
          <w:b/>
          <w:szCs w:val="28"/>
        </w:rPr>
      </w:pPr>
    </w:p>
    <w:p w:rsidR="00CB34F7" w:rsidRDefault="00CB34F7" w:rsidP="002E0DD2">
      <w:pPr>
        <w:spacing w:after="0" w:line="240" w:lineRule="atLeast"/>
        <w:rPr>
          <w:b/>
          <w:szCs w:val="28"/>
        </w:rPr>
      </w:pPr>
    </w:p>
    <w:p w:rsidR="00CB34F7" w:rsidRDefault="00CB34F7" w:rsidP="002E0DD2">
      <w:pPr>
        <w:spacing w:after="0" w:line="240" w:lineRule="atLeast"/>
        <w:rPr>
          <w:b/>
          <w:szCs w:val="28"/>
        </w:rPr>
      </w:pPr>
    </w:p>
    <w:p w:rsidR="00CB34F7" w:rsidRDefault="00CB34F7" w:rsidP="002E0DD2">
      <w:pPr>
        <w:spacing w:after="0" w:line="240" w:lineRule="atLeast"/>
        <w:rPr>
          <w:b/>
          <w:szCs w:val="28"/>
        </w:rPr>
      </w:pPr>
    </w:p>
    <w:p w:rsidR="00CB34F7" w:rsidRDefault="00CB34F7" w:rsidP="002E0DD2">
      <w:pPr>
        <w:spacing w:after="0" w:line="240" w:lineRule="atLeast"/>
        <w:rPr>
          <w:b/>
          <w:szCs w:val="28"/>
        </w:rPr>
      </w:pPr>
    </w:p>
    <w:p w:rsidR="00CB34F7" w:rsidRDefault="00CB34F7" w:rsidP="002E0DD2">
      <w:pPr>
        <w:spacing w:after="0" w:line="240" w:lineRule="atLeast"/>
        <w:rPr>
          <w:b/>
          <w:szCs w:val="28"/>
        </w:rPr>
      </w:pPr>
    </w:p>
    <w:p w:rsidR="00CB34F7" w:rsidRDefault="00CB34F7" w:rsidP="002E0DD2">
      <w:pPr>
        <w:spacing w:after="0" w:line="240" w:lineRule="atLeast"/>
        <w:rPr>
          <w:b/>
          <w:szCs w:val="28"/>
        </w:rPr>
      </w:pPr>
    </w:p>
    <w:p w:rsidR="00CB34F7" w:rsidRDefault="00CB34F7" w:rsidP="002E0DD2">
      <w:pPr>
        <w:spacing w:after="0" w:line="240" w:lineRule="atLeast"/>
        <w:rPr>
          <w:b/>
          <w:szCs w:val="28"/>
        </w:rPr>
      </w:pPr>
    </w:p>
    <w:p w:rsidR="00CB34F7" w:rsidRDefault="00CB34F7" w:rsidP="002E0DD2">
      <w:pPr>
        <w:spacing w:after="0" w:line="240" w:lineRule="atLeast"/>
        <w:rPr>
          <w:b/>
          <w:szCs w:val="28"/>
        </w:rPr>
      </w:pPr>
    </w:p>
    <w:p w:rsidR="00CB34F7" w:rsidRDefault="00CB34F7" w:rsidP="002E0DD2">
      <w:pPr>
        <w:spacing w:after="0" w:line="240" w:lineRule="atLeast"/>
        <w:rPr>
          <w:b/>
          <w:szCs w:val="28"/>
        </w:rPr>
      </w:pPr>
    </w:p>
    <w:p w:rsidR="00CB34F7" w:rsidRDefault="00CB34F7" w:rsidP="002E0DD2">
      <w:pPr>
        <w:spacing w:after="0" w:line="240" w:lineRule="atLeast"/>
        <w:rPr>
          <w:b/>
          <w:szCs w:val="28"/>
        </w:rPr>
      </w:pPr>
    </w:p>
    <w:p w:rsidR="00CB34F7" w:rsidRDefault="00CB34F7" w:rsidP="002E0DD2">
      <w:pPr>
        <w:spacing w:after="0" w:line="240" w:lineRule="atLeast"/>
        <w:rPr>
          <w:b/>
          <w:szCs w:val="28"/>
        </w:rPr>
      </w:pPr>
    </w:p>
    <w:p w:rsidR="00CB34F7" w:rsidRDefault="00CB34F7" w:rsidP="002E0DD2">
      <w:pPr>
        <w:spacing w:after="0" w:line="240" w:lineRule="atLeast"/>
        <w:rPr>
          <w:b/>
          <w:szCs w:val="28"/>
        </w:rPr>
      </w:pPr>
    </w:p>
    <w:p w:rsidR="00CB34F7" w:rsidRDefault="00CB34F7" w:rsidP="002E0DD2">
      <w:pPr>
        <w:spacing w:after="0" w:line="240" w:lineRule="atLeast"/>
        <w:rPr>
          <w:b/>
          <w:szCs w:val="28"/>
        </w:rPr>
      </w:pPr>
    </w:p>
    <w:p w:rsidR="00CB34F7" w:rsidRDefault="00CB34F7" w:rsidP="002E0DD2">
      <w:pPr>
        <w:spacing w:after="0" w:line="240" w:lineRule="atLeast"/>
        <w:rPr>
          <w:b/>
          <w:szCs w:val="28"/>
        </w:rPr>
      </w:pPr>
    </w:p>
    <w:p w:rsidR="00E8409B" w:rsidRDefault="00E8409B" w:rsidP="002E0DD2">
      <w:pPr>
        <w:spacing w:after="0" w:line="240" w:lineRule="atLeast"/>
        <w:rPr>
          <w:b/>
          <w:szCs w:val="28"/>
        </w:rPr>
      </w:pPr>
    </w:p>
    <w:p w:rsidR="00E8409B" w:rsidRDefault="00E8409B" w:rsidP="002E0DD2">
      <w:pPr>
        <w:spacing w:after="0" w:line="240" w:lineRule="atLeast"/>
        <w:rPr>
          <w:b/>
          <w:szCs w:val="28"/>
        </w:rPr>
      </w:pPr>
    </w:p>
    <w:p w:rsidR="00E8409B" w:rsidRDefault="00E8409B" w:rsidP="002E0DD2">
      <w:pPr>
        <w:spacing w:after="0" w:line="240" w:lineRule="atLeast"/>
        <w:rPr>
          <w:b/>
          <w:szCs w:val="28"/>
        </w:rPr>
      </w:pPr>
    </w:p>
    <w:p w:rsidR="002E0DD2" w:rsidRPr="002E0DD2" w:rsidRDefault="002E0DD2" w:rsidP="002E0DD2">
      <w:pPr>
        <w:spacing w:after="0" w:line="240" w:lineRule="atLeast"/>
        <w:rPr>
          <w:b/>
          <w:szCs w:val="28"/>
        </w:rPr>
      </w:pPr>
      <w:r w:rsidRPr="002E0DD2">
        <w:rPr>
          <w:b/>
          <w:szCs w:val="28"/>
        </w:rPr>
        <w:lastRenderedPageBreak/>
        <w:t xml:space="preserve">Полиция Адыгеи предупреждает </w:t>
      </w:r>
      <w:r w:rsidR="00CB34F7">
        <w:rPr>
          <w:b/>
          <w:szCs w:val="28"/>
        </w:rPr>
        <w:t xml:space="preserve">граждан </w:t>
      </w:r>
      <w:r w:rsidRPr="002E0DD2">
        <w:rPr>
          <w:b/>
          <w:szCs w:val="28"/>
        </w:rPr>
        <w:t>о необходимости соблюдать общественный порядок при посещении массовых мероприятий</w:t>
      </w:r>
    </w:p>
    <w:p w:rsidR="002E0DD2" w:rsidRPr="002E0DD2" w:rsidRDefault="002E0DD2" w:rsidP="002E0DD2">
      <w:pPr>
        <w:spacing w:after="0" w:line="240" w:lineRule="atLeast"/>
        <w:rPr>
          <w:szCs w:val="28"/>
        </w:rPr>
      </w:pPr>
      <w:r w:rsidRPr="002E0DD2">
        <w:rPr>
          <w:szCs w:val="28"/>
        </w:rPr>
        <w:t>При посещении массовых мероприятий гражданам необходимо соблюдать следующие правила поведения</w:t>
      </w:r>
      <w:r w:rsidR="00CB34F7">
        <w:rPr>
          <w:szCs w:val="28"/>
        </w:rPr>
        <w:t>.</w:t>
      </w:r>
    </w:p>
    <w:p w:rsidR="002E0DD2" w:rsidRPr="00CB34F7" w:rsidRDefault="002E0DD2" w:rsidP="002E0DD2">
      <w:pPr>
        <w:spacing w:after="0" w:line="240" w:lineRule="atLeast"/>
        <w:rPr>
          <w:b/>
          <w:i/>
          <w:szCs w:val="28"/>
        </w:rPr>
      </w:pPr>
      <w:r w:rsidRPr="00CB34F7">
        <w:rPr>
          <w:b/>
          <w:i/>
          <w:szCs w:val="28"/>
        </w:rPr>
        <w:t>Во время участия в мероприятиях граждане обязаны:</w:t>
      </w:r>
    </w:p>
    <w:p w:rsidR="002E0DD2" w:rsidRPr="002E0DD2" w:rsidRDefault="002E0DD2" w:rsidP="002E0DD2">
      <w:pPr>
        <w:spacing w:after="0" w:line="240" w:lineRule="atLeast"/>
        <w:rPr>
          <w:szCs w:val="28"/>
        </w:rPr>
      </w:pPr>
      <w:r w:rsidRPr="002E0DD2">
        <w:rPr>
          <w:szCs w:val="28"/>
        </w:rPr>
        <w:t>- соблюдать и поддерживать общественный порядок;</w:t>
      </w:r>
    </w:p>
    <w:p w:rsidR="002E0DD2" w:rsidRPr="002E0DD2" w:rsidRDefault="002E0DD2" w:rsidP="002E0DD2">
      <w:pPr>
        <w:spacing w:after="0" w:line="240" w:lineRule="atLeast"/>
        <w:rPr>
          <w:szCs w:val="28"/>
        </w:rPr>
      </w:pPr>
      <w:r w:rsidRPr="002E0DD2">
        <w:rPr>
          <w:szCs w:val="28"/>
        </w:rPr>
        <w:t>- не допускать действий, способных привести к возникновению экстремальных и создающих опасность для окружающих ситуаций;</w:t>
      </w:r>
    </w:p>
    <w:p w:rsidR="002E0DD2" w:rsidRPr="002E0DD2" w:rsidRDefault="002E0DD2" w:rsidP="002E0DD2">
      <w:pPr>
        <w:spacing w:after="0" w:line="240" w:lineRule="atLeast"/>
        <w:rPr>
          <w:szCs w:val="28"/>
        </w:rPr>
      </w:pPr>
      <w:r w:rsidRPr="002E0DD2">
        <w:rPr>
          <w:szCs w:val="28"/>
        </w:rPr>
        <w:t>- бережно относиться к сооружениям и оборудованию объектов проведения массового мероприятия;</w:t>
      </w:r>
    </w:p>
    <w:p w:rsidR="002E0DD2" w:rsidRPr="002E0DD2" w:rsidRDefault="002E0DD2" w:rsidP="002E0DD2">
      <w:pPr>
        <w:spacing w:after="0" w:line="240" w:lineRule="atLeast"/>
        <w:rPr>
          <w:szCs w:val="28"/>
        </w:rPr>
      </w:pPr>
      <w:r w:rsidRPr="002E0DD2">
        <w:rPr>
          <w:szCs w:val="28"/>
        </w:rPr>
        <w:t>- вести себя уважительно по отношению к другим гражданам, персоналу, обеспечивающему проведение массового мероприятия, должностным лицам, ответственным за поддержание общественного порядка и безопасность при проведении массовых мероприятий;</w:t>
      </w:r>
    </w:p>
    <w:p w:rsidR="002E0DD2" w:rsidRPr="002E0DD2" w:rsidRDefault="002E0DD2" w:rsidP="002E0DD2">
      <w:pPr>
        <w:spacing w:after="0" w:line="240" w:lineRule="atLeast"/>
        <w:rPr>
          <w:szCs w:val="28"/>
        </w:rPr>
      </w:pPr>
      <w:r w:rsidRPr="002E0DD2">
        <w:rPr>
          <w:szCs w:val="28"/>
        </w:rPr>
        <w:t>- выполнять законные требования сотрудников правоохранительных органов и иных лиц, ответственных за поддержание порядка и пожарной безопасности во время проведения мероприятия;</w:t>
      </w:r>
    </w:p>
    <w:p w:rsidR="002E0DD2" w:rsidRPr="002E0DD2" w:rsidRDefault="002E0DD2" w:rsidP="002E0DD2">
      <w:pPr>
        <w:spacing w:after="0" w:line="240" w:lineRule="atLeast"/>
        <w:rPr>
          <w:szCs w:val="28"/>
        </w:rPr>
      </w:pPr>
      <w:r w:rsidRPr="002E0DD2">
        <w:rPr>
          <w:szCs w:val="28"/>
        </w:rPr>
        <w:t>- не оставлять без присмотра несовершеннолетних детей;</w:t>
      </w:r>
    </w:p>
    <w:p w:rsidR="002E0DD2" w:rsidRPr="002E0DD2" w:rsidRDefault="002E0DD2" w:rsidP="002E0DD2">
      <w:pPr>
        <w:spacing w:after="0" w:line="240" w:lineRule="atLeast"/>
        <w:rPr>
          <w:szCs w:val="28"/>
        </w:rPr>
      </w:pPr>
      <w:r w:rsidRPr="002E0DD2">
        <w:rPr>
          <w:szCs w:val="28"/>
        </w:rPr>
        <w:t>- парковать автотранспорт в специально отведенных местах;</w:t>
      </w:r>
    </w:p>
    <w:p w:rsidR="002E0DD2" w:rsidRPr="002E0DD2" w:rsidRDefault="002E0DD2" w:rsidP="002E0DD2">
      <w:pPr>
        <w:spacing w:after="0" w:line="240" w:lineRule="atLeast"/>
        <w:rPr>
          <w:szCs w:val="28"/>
        </w:rPr>
      </w:pPr>
      <w:r w:rsidRPr="002E0DD2">
        <w:rPr>
          <w:szCs w:val="28"/>
        </w:rPr>
        <w:t>- при получении информации об эвакуации действовать согласно указаниям сотрудников органов внутренних дел (администрации объекта) или ответственных за обеспечение правопорядка, соблюдать спокойствие и не создавать паники.</w:t>
      </w:r>
    </w:p>
    <w:p w:rsidR="002E0DD2" w:rsidRPr="00CB34F7" w:rsidRDefault="002E0DD2" w:rsidP="002E0DD2">
      <w:pPr>
        <w:spacing w:after="0" w:line="240" w:lineRule="atLeast"/>
        <w:rPr>
          <w:b/>
          <w:i/>
          <w:szCs w:val="28"/>
        </w:rPr>
      </w:pPr>
      <w:r w:rsidRPr="00CB34F7">
        <w:rPr>
          <w:b/>
          <w:i/>
          <w:szCs w:val="28"/>
        </w:rPr>
        <w:t>Участникам массового мероприятия запрещается:</w:t>
      </w:r>
    </w:p>
    <w:p w:rsidR="002E0DD2" w:rsidRPr="002E0DD2" w:rsidRDefault="002E0DD2" w:rsidP="002E0DD2">
      <w:pPr>
        <w:spacing w:after="0" w:line="240" w:lineRule="atLeast"/>
        <w:rPr>
          <w:szCs w:val="28"/>
        </w:rPr>
      </w:pPr>
      <w:r w:rsidRPr="002E0DD2">
        <w:rPr>
          <w:szCs w:val="28"/>
        </w:rPr>
        <w:t>- допускать выкрики или иные действия, оскорбляющие честь и достоинство других людей;</w:t>
      </w:r>
    </w:p>
    <w:p w:rsidR="002E0DD2" w:rsidRPr="002E0DD2" w:rsidRDefault="002E0DD2" w:rsidP="002E0DD2">
      <w:pPr>
        <w:spacing w:after="0" w:line="240" w:lineRule="atLeast"/>
        <w:rPr>
          <w:szCs w:val="28"/>
        </w:rPr>
      </w:pPr>
      <w:r w:rsidRPr="002E0DD2">
        <w:rPr>
          <w:szCs w:val="28"/>
        </w:rPr>
        <w:t>- проносить запрещенные к обороту предметы и вещества, огнестрельное и холодное оружие, колющие, режущие, а также иные предметы, которые могут быть использованы для нанесения телесных повреждений, пиротехнические изделия, огнеопасные, ядовитые и раздражающие слизистые оболочки человеческого организма вещества, алкогольные напитки, пиво, напитки и продукцию в стеклянной и металлической таре;</w:t>
      </w:r>
    </w:p>
    <w:p w:rsidR="002E0DD2" w:rsidRPr="002E0DD2" w:rsidRDefault="002E0DD2" w:rsidP="002E0DD2">
      <w:pPr>
        <w:spacing w:after="0" w:line="240" w:lineRule="atLeast"/>
        <w:rPr>
          <w:szCs w:val="28"/>
        </w:rPr>
      </w:pPr>
      <w:r w:rsidRPr="002E0DD2">
        <w:rPr>
          <w:szCs w:val="28"/>
        </w:rPr>
        <w:t>- крупногабаритные свертки, сумки, чемоданы и иные предметы, мешающие другим участникам, а также нормальному проведению массового мероприятия;</w:t>
      </w:r>
    </w:p>
    <w:p w:rsidR="002E0DD2" w:rsidRPr="002E0DD2" w:rsidRDefault="002E0DD2" w:rsidP="002E0DD2">
      <w:pPr>
        <w:spacing w:after="0" w:line="240" w:lineRule="atLeast"/>
        <w:rPr>
          <w:szCs w:val="28"/>
        </w:rPr>
      </w:pPr>
      <w:r w:rsidRPr="002E0DD2">
        <w:rPr>
          <w:szCs w:val="28"/>
        </w:rPr>
        <w:t>- выбрасывать предметы на трибуну, сцену и другие места выступлений участников массового мероприятия, а также совершать иные действия, нарушающие порядок проведения массового мероприятия;</w:t>
      </w:r>
    </w:p>
    <w:p w:rsidR="002E0DD2" w:rsidRPr="002E0DD2" w:rsidRDefault="002E0DD2" w:rsidP="002E0DD2">
      <w:pPr>
        <w:spacing w:after="0" w:line="240" w:lineRule="atLeast"/>
        <w:rPr>
          <w:szCs w:val="28"/>
        </w:rPr>
      </w:pPr>
      <w:r w:rsidRPr="002E0DD2">
        <w:rPr>
          <w:szCs w:val="28"/>
        </w:rPr>
        <w:t>- распивать спиртные напитки или появляться в пьяном виде в общественных местах;</w:t>
      </w:r>
    </w:p>
    <w:p w:rsidR="002E0DD2" w:rsidRPr="002E0DD2" w:rsidRDefault="002E0DD2" w:rsidP="002E0DD2">
      <w:pPr>
        <w:spacing w:after="0" w:line="240" w:lineRule="atLeast"/>
        <w:rPr>
          <w:szCs w:val="28"/>
        </w:rPr>
      </w:pPr>
      <w:r w:rsidRPr="002E0DD2">
        <w:rPr>
          <w:szCs w:val="28"/>
        </w:rPr>
        <w:t>- совершать действия, оскорбляющие других граждан, нарушающие общественный порядок и угрожающие общественной безопасности;</w:t>
      </w:r>
    </w:p>
    <w:p w:rsidR="002E0DD2" w:rsidRPr="002E0DD2" w:rsidRDefault="002E0DD2" w:rsidP="002E0DD2">
      <w:pPr>
        <w:spacing w:after="0" w:line="240" w:lineRule="atLeast"/>
        <w:rPr>
          <w:szCs w:val="28"/>
        </w:rPr>
      </w:pPr>
      <w:r w:rsidRPr="002E0DD2">
        <w:rPr>
          <w:szCs w:val="28"/>
        </w:rPr>
        <w:t>- создавать помехи передвижению участников мероприятия и транспортных средств, забираться на ограждения, парапеты, осветительные устройства, площадки для телевизионных съемок, деревья, крыши, несущие конструкции и другие сооружения, не предназначенные для размещения на них людей;</w:t>
      </w:r>
    </w:p>
    <w:p w:rsidR="002E0DD2" w:rsidRPr="002E0DD2" w:rsidRDefault="002E0DD2" w:rsidP="002E0DD2">
      <w:pPr>
        <w:spacing w:after="0" w:line="240" w:lineRule="atLeast"/>
        <w:rPr>
          <w:szCs w:val="28"/>
        </w:rPr>
      </w:pPr>
      <w:r w:rsidRPr="002E0DD2">
        <w:rPr>
          <w:szCs w:val="28"/>
        </w:rPr>
        <w:t>- повреждать оборудование, элементы оформления сооружений и зеленые насаждения;</w:t>
      </w:r>
    </w:p>
    <w:p w:rsidR="002E0DD2" w:rsidRPr="002E0DD2" w:rsidRDefault="002E0DD2" w:rsidP="002E0DD2">
      <w:pPr>
        <w:spacing w:after="0" w:line="240" w:lineRule="atLeast"/>
        <w:rPr>
          <w:szCs w:val="28"/>
        </w:rPr>
      </w:pPr>
      <w:r w:rsidRPr="002E0DD2">
        <w:rPr>
          <w:szCs w:val="28"/>
        </w:rPr>
        <w:lastRenderedPageBreak/>
        <w:t>- наносить на любые поверхности и предметы, использовать плакаты и иную демонстрационную продукцию из любых материалов, демонстрирующих условные обозначения, символику, лозунги, направленные на разжигание расовой, социальной, национальной, религиозной и иной ненависти и вражды.</w:t>
      </w:r>
    </w:p>
    <w:p w:rsidR="002E0DD2" w:rsidRPr="002E0DD2" w:rsidRDefault="002E0DD2" w:rsidP="002E0DD2">
      <w:pPr>
        <w:spacing w:after="0" w:line="240" w:lineRule="atLeast"/>
        <w:rPr>
          <w:szCs w:val="28"/>
        </w:rPr>
      </w:pPr>
      <w:r w:rsidRPr="002E0DD2">
        <w:rPr>
          <w:szCs w:val="28"/>
        </w:rPr>
        <w:t>Зрители и участники массовых мероприятий, не соблюдающие правила поведения, могут быть привлечены к ответственности в соответствии с действующим законодательством Российской Федерации.</w:t>
      </w:r>
    </w:p>
    <w:p w:rsidR="0077103E" w:rsidRDefault="002E0DD2" w:rsidP="002E0DD2">
      <w:pPr>
        <w:spacing w:after="0" w:line="240" w:lineRule="atLeast"/>
        <w:rPr>
          <w:szCs w:val="28"/>
        </w:rPr>
      </w:pPr>
      <w:r w:rsidRPr="002E0DD2">
        <w:rPr>
          <w:szCs w:val="28"/>
        </w:rPr>
        <w:t xml:space="preserve">О ставших известными фактах </w:t>
      </w:r>
      <w:r w:rsidR="00CB34F7">
        <w:rPr>
          <w:szCs w:val="28"/>
        </w:rPr>
        <w:t xml:space="preserve">совершения преступлений и </w:t>
      </w:r>
      <w:r w:rsidRPr="002E0DD2">
        <w:rPr>
          <w:szCs w:val="28"/>
        </w:rPr>
        <w:t xml:space="preserve">нарушений </w:t>
      </w:r>
      <w:r w:rsidR="00CB34F7">
        <w:rPr>
          <w:szCs w:val="28"/>
        </w:rPr>
        <w:t xml:space="preserve">общественного порядка </w:t>
      </w:r>
      <w:r w:rsidRPr="002E0DD2">
        <w:rPr>
          <w:szCs w:val="28"/>
        </w:rPr>
        <w:t>граждане могут сообщить по телефонам дежурной части МВД по Республике Адыгея: (8772) 59-64-00, 52-57-27</w:t>
      </w:r>
      <w:r w:rsidR="00CB34F7">
        <w:rPr>
          <w:szCs w:val="28"/>
        </w:rPr>
        <w:t xml:space="preserve"> либо по телефону 02 (с мобильного – 102), а также ближайшему наряду полиции.</w:t>
      </w:r>
    </w:p>
    <w:p w:rsidR="00CB34F7" w:rsidRDefault="00CB34F7" w:rsidP="002E0DD2">
      <w:pPr>
        <w:spacing w:after="0" w:line="240" w:lineRule="atLeast"/>
        <w:rPr>
          <w:szCs w:val="28"/>
        </w:rPr>
      </w:pPr>
    </w:p>
    <w:p w:rsidR="00CB34F7" w:rsidRDefault="00CB34F7" w:rsidP="002E0DD2">
      <w:pPr>
        <w:spacing w:after="0" w:line="240" w:lineRule="atLeast"/>
        <w:rPr>
          <w:szCs w:val="28"/>
        </w:rPr>
      </w:pPr>
      <w:r w:rsidRPr="00CB34F7">
        <w:rPr>
          <w:szCs w:val="28"/>
        </w:rPr>
        <w:t>Пресс-служба МВД по Республике Адыгея</w:t>
      </w:r>
    </w:p>
    <w:p w:rsidR="00CB34F7" w:rsidRDefault="00CB34F7" w:rsidP="002E0DD2">
      <w:pPr>
        <w:spacing w:after="0" w:line="240" w:lineRule="atLeast"/>
        <w:rPr>
          <w:szCs w:val="28"/>
        </w:rPr>
      </w:pPr>
    </w:p>
    <w:p w:rsidR="00CB34F7" w:rsidRDefault="00CB34F7" w:rsidP="00CB34F7">
      <w:pPr>
        <w:spacing w:after="0" w:line="240" w:lineRule="atLeast"/>
        <w:rPr>
          <w:szCs w:val="28"/>
        </w:rPr>
      </w:pPr>
    </w:p>
    <w:p w:rsidR="00CB34F7" w:rsidRDefault="00CB34F7" w:rsidP="00CB34F7">
      <w:pPr>
        <w:spacing w:after="0" w:line="240" w:lineRule="atLeast"/>
        <w:rPr>
          <w:szCs w:val="28"/>
        </w:rPr>
      </w:pPr>
    </w:p>
    <w:p w:rsidR="00CB34F7" w:rsidRDefault="00CB34F7" w:rsidP="00CB34F7">
      <w:pPr>
        <w:spacing w:after="0" w:line="240" w:lineRule="atLeast"/>
        <w:rPr>
          <w:szCs w:val="28"/>
        </w:rPr>
      </w:pPr>
    </w:p>
    <w:p w:rsidR="00CB34F7" w:rsidRDefault="00CB34F7" w:rsidP="00CB34F7">
      <w:pPr>
        <w:spacing w:after="0" w:line="240" w:lineRule="atLeast"/>
        <w:rPr>
          <w:szCs w:val="28"/>
        </w:rPr>
      </w:pPr>
    </w:p>
    <w:p w:rsidR="00CB34F7" w:rsidRDefault="00CB34F7" w:rsidP="00CB34F7">
      <w:pPr>
        <w:spacing w:after="0" w:line="240" w:lineRule="atLeast"/>
        <w:rPr>
          <w:szCs w:val="28"/>
        </w:rPr>
      </w:pPr>
    </w:p>
    <w:p w:rsidR="00CB34F7" w:rsidRDefault="00CB34F7" w:rsidP="00CB34F7">
      <w:pPr>
        <w:spacing w:after="0" w:line="240" w:lineRule="atLeast"/>
        <w:rPr>
          <w:szCs w:val="28"/>
        </w:rPr>
      </w:pPr>
    </w:p>
    <w:p w:rsidR="00CB34F7" w:rsidRDefault="00CB34F7" w:rsidP="00CB34F7">
      <w:pPr>
        <w:spacing w:after="0" w:line="240" w:lineRule="atLeast"/>
        <w:rPr>
          <w:szCs w:val="28"/>
        </w:rPr>
      </w:pPr>
    </w:p>
    <w:p w:rsidR="00CB34F7" w:rsidRDefault="00CB34F7" w:rsidP="00CB34F7">
      <w:pPr>
        <w:spacing w:after="0" w:line="240" w:lineRule="atLeast"/>
        <w:rPr>
          <w:szCs w:val="28"/>
        </w:rPr>
      </w:pPr>
    </w:p>
    <w:p w:rsidR="00CB34F7" w:rsidRDefault="00CB34F7" w:rsidP="00CB34F7">
      <w:pPr>
        <w:spacing w:after="0" w:line="240" w:lineRule="atLeast"/>
        <w:rPr>
          <w:szCs w:val="28"/>
        </w:rPr>
      </w:pPr>
    </w:p>
    <w:p w:rsidR="00CB34F7" w:rsidRDefault="00CB34F7" w:rsidP="00CB34F7">
      <w:pPr>
        <w:spacing w:after="0" w:line="240" w:lineRule="atLeast"/>
        <w:rPr>
          <w:szCs w:val="28"/>
        </w:rPr>
      </w:pPr>
    </w:p>
    <w:p w:rsidR="00CB34F7" w:rsidRDefault="00CB34F7" w:rsidP="00CB34F7">
      <w:pPr>
        <w:spacing w:after="0" w:line="240" w:lineRule="atLeast"/>
        <w:rPr>
          <w:szCs w:val="28"/>
        </w:rPr>
      </w:pPr>
    </w:p>
    <w:p w:rsidR="00CB34F7" w:rsidRDefault="00CB34F7" w:rsidP="00CB34F7">
      <w:pPr>
        <w:spacing w:after="0" w:line="240" w:lineRule="atLeast"/>
        <w:rPr>
          <w:szCs w:val="28"/>
        </w:rPr>
      </w:pPr>
    </w:p>
    <w:p w:rsidR="00CB34F7" w:rsidRDefault="00CB34F7" w:rsidP="00CB34F7">
      <w:pPr>
        <w:spacing w:after="0" w:line="240" w:lineRule="atLeast"/>
        <w:rPr>
          <w:szCs w:val="28"/>
        </w:rPr>
      </w:pPr>
    </w:p>
    <w:p w:rsidR="00CB34F7" w:rsidRDefault="00CB34F7" w:rsidP="00CB34F7">
      <w:pPr>
        <w:spacing w:after="0" w:line="240" w:lineRule="atLeast"/>
        <w:rPr>
          <w:szCs w:val="28"/>
        </w:rPr>
      </w:pPr>
    </w:p>
    <w:p w:rsidR="00CB34F7" w:rsidRDefault="00CB34F7" w:rsidP="00CB34F7">
      <w:pPr>
        <w:spacing w:after="0" w:line="240" w:lineRule="atLeast"/>
        <w:rPr>
          <w:szCs w:val="28"/>
        </w:rPr>
      </w:pPr>
    </w:p>
    <w:p w:rsidR="00CB34F7" w:rsidRDefault="00CB34F7" w:rsidP="00CB34F7">
      <w:pPr>
        <w:spacing w:after="0" w:line="240" w:lineRule="atLeast"/>
        <w:rPr>
          <w:szCs w:val="28"/>
        </w:rPr>
      </w:pPr>
    </w:p>
    <w:p w:rsidR="00CB34F7" w:rsidRDefault="00CB34F7" w:rsidP="00CB34F7">
      <w:pPr>
        <w:spacing w:after="0" w:line="240" w:lineRule="atLeast"/>
        <w:rPr>
          <w:szCs w:val="28"/>
        </w:rPr>
      </w:pPr>
    </w:p>
    <w:p w:rsidR="00CB34F7" w:rsidRDefault="00CB34F7" w:rsidP="00CB34F7">
      <w:pPr>
        <w:spacing w:after="0" w:line="240" w:lineRule="atLeast"/>
        <w:rPr>
          <w:szCs w:val="28"/>
        </w:rPr>
      </w:pPr>
    </w:p>
    <w:p w:rsidR="00CB34F7" w:rsidRDefault="00CB34F7" w:rsidP="00CB34F7">
      <w:pPr>
        <w:spacing w:after="0" w:line="240" w:lineRule="atLeast"/>
        <w:rPr>
          <w:szCs w:val="28"/>
        </w:rPr>
      </w:pPr>
    </w:p>
    <w:p w:rsidR="00CB34F7" w:rsidRDefault="00CB34F7" w:rsidP="00CB34F7">
      <w:pPr>
        <w:spacing w:after="0" w:line="240" w:lineRule="atLeast"/>
        <w:rPr>
          <w:szCs w:val="28"/>
        </w:rPr>
      </w:pPr>
    </w:p>
    <w:p w:rsidR="00CB34F7" w:rsidRDefault="00CB34F7" w:rsidP="00CB34F7">
      <w:pPr>
        <w:spacing w:after="0" w:line="240" w:lineRule="atLeast"/>
        <w:rPr>
          <w:szCs w:val="28"/>
        </w:rPr>
      </w:pPr>
    </w:p>
    <w:p w:rsidR="00CB34F7" w:rsidRDefault="00CB34F7" w:rsidP="00CB34F7">
      <w:pPr>
        <w:spacing w:after="0" w:line="240" w:lineRule="atLeast"/>
        <w:rPr>
          <w:szCs w:val="28"/>
        </w:rPr>
      </w:pPr>
    </w:p>
    <w:p w:rsidR="00CB34F7" w:rsidRDefault="00CB34F7" w:rsidP="00CB34F7">
      <w:pPr>
        <w:spacing w:after="0" w:line="240" w:lineRule="atLeast"/>
        <w:rPr>
          <w:szCs w:val="28"/>
        </w:rPr>
      </w:pPr>
    </w:p>
    <w:p w:rsidR="00CB34F7" w:rsidRDefault="00CB34F7" w:rsidP="00CB34F7">
      <w:pPr>
        <w:spacing w:after="0" w:line="240" w:lineRule="atLeast"/>
        <w:rPr>
          <w:szCs w:val="28"/>
        </w:rPr>
      </w:pPr>
    </w:p>
    <w:p w:rsidR="00CB34F7" w:rsidRDefault="00CB34F7" w:rsidP="00CB34F7">
      <w:pPr>
        <w:spacing w:after="0" w:line="240" w:lineRule="atLeast"/>
        <w:rPr>
          <w:szCs w:val="28"/>
        </w:rPr>
      </w:pPr>
    </w:p>
    <w:p w:rsidR="00CB34F7" w:rsidRDefault="00CB34F7" w:rsidP="00CB34F7">
      <w:pPr>
        <w:spacing w:after="0" w:line="240" w:lineRule="atLeast"/>
        <w:rPr>
          <w:szCs w:val="28"/>
        </w:rPr>
      </w:pPr>
    </w:p>
    <w:p w:rsidR="00CB34F7" w:rsidRDefault="00CB34F7" w:rsidP="00CB34F7">
      <w:pPr>
        <w:spacing w:after="0" w:line="240" w:lineRule="atLeast"/>
        <w:rPr>
          <w:szCs w:val="28"/>
        </w:rPr>
      </w:pPr>
    </w:p>
    <w:p w:rsidR="00CB34F7" w:rsidRDefault="00CB34F7" w:rsidP="00CB34F7">
      <w:pPr>
        <w:spacing w:after="0" w:line="240" w:lineRule="atLeast"/>
        <w:rPr>
          <w:szCs w:val="28"/>
        </w:rPr>
      </w:pPr>
    </w:p>
    <w:p w:rsidR="00E8409B" w:rsidRDefault="00E8409B" w:rsidP="00CB34F7">
      <w:pPr>
        <w:spacing w:after="0" w:line="240" w:lineRule="atLeast"/>
        <w:rPr>
          <w:b/>
          <w:szCs w:val="28"/>
        </w:rPr>
      </w:pPr>
    </w:p>
    <w:p w:rsidR="00E8409B" w:rsidRDefault="00E8409B" w:rsidP="00CB34F7">
      <w:pPr>
        <w:spacing w:after="0" w:line="240" w:lineRule="atLeast"/>
        <w:rPr>
          <w:b/>
          <w:szCs w:val="28"/>
        </w:rPr>
      </w:pPr>
    </w:p>
    <w:p w:rsidR="00E8409B" w:rsidRDefault="00E8409B" w:rsidP="00CB34F7">
      <w:pPr>
        <w:spacing w:after="0" w:line="240" w:lineRule="atLeast"/>
        <w:rPr>
          <w:b/>
          <w:szCs w:val="28"/>
        </w:rPr>
      </w:pPr>
    </w:p>
    <w:p w:rsidR="00E8409B" w:rsidRDefault="00E8409B" w:rsidP="00CB34F7">
      <w:pPr>
        <w:spacing w:after="0" w:line="240" w:lineRule="atLeast"/>
        <w:rPr>
          <w:b/>
          <w:szCs w:val="28"/>
        </w:rPr>
      </w:pPr>
    </w:p>
    <w:p w:rsidR="00CB34F7" w:rsidRPr="00CB34F7" w:rsidRDefault="00CB34F7" w:rsidP="00CB34F7">
      <w:pPr>
        <w:spacing w:after="0" w:line="240" w:lineRule="atLeast"/>
        <w:rPr>
          <w:b/>
          <w:szCs w:val="28"/>
        </w:rPr>
      </w:pPr>
      <w:r w:rsidRPr="00CB34F7">
        <w:rPr>
          <w:b/>
          <w:szCs w:val="28"/>
        </w:rPr>
        <w:lastRenderedPageBreak/>
        <w:t>МВД по Республике Адыгея напоминает гражданам о порядке действий при обнаружении подозрительных предметов</w:t>
      </w:r>
    </w:p>
    <w:p w:rsidR="00CB34F7" w:rsidRDefault="00CB34F7" w:rsidP="00CB34F7">
      <w:pPr>
        <w:spacing w:after="0" w:line="240" w:lineRule="atLeast"/>
        <w:rPr>
          <w:szCs w:val="28"/>
        </w:rPr>
      </w:pPr>
    </w:p>
    <w:p w:rsidR="00CB34F7" w:rsidRPr="00CB34F7" w:rsidRDefault="00CB34F7" w:rsidP="00CA0F6D">
      <w:pPr>
        <w:spacing w:after="0" w:line="240" w:lineRule="atLeast"/>
        <w:ind w:firstLine="1134"/>
        <w:rPr>
          <w:szCs w:val="28"/>
        </w:rPr>
      </w:pPr>
      <w:r>
        <w:rPr>
          <w:szCs w:val="28"/>
        </w:rPr>
        <w:t>П</w:t>
      </w:r>
      <w:r w:rsidRPr="00CB34F7">
        <w:rPr>
          <w:szCs w:val="28"/>
        </w:rPr>
        <w:t>одозрительные предметы могут быть обнаружены в транспорте, на лестничных площадках, около квартир, в учреждениях и местах массового пребывания граждан.</w:t>
      </w:r>
    </w:p>
    <w:p w:rsidR="00CB34F7" w:rsidRPr="00CB34F7" w:rsidRDefault="00CB34F7" w:rsidP="00CA0F6D">
      <w:pPr>
        <w:spacing w:after="0" w:line="240" w:lineRule="atLeast"/>
        <w:ind w:firstLine="1134"/>
        <w:rPr>
          <w:szCs w:val="28"/>
        </w:rPr>
      </w:pPr>
      <w:r w:rsidRPr="00CB34F7">
        <w:rPr>
          <w:szCs w:val="28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CB34F7" w:rsidRPr="00CB34F7" w:rsidRDefault="00CB34F7" w:rsidP="00CA0F6D">
      <w:pPr>
        <w:spacing w:after="0" w:line="240" w:lineRule="atLeast"/>
        <w:ind w:firstLine="1134"/>
        <w:rPr>
          <w:szCs w:val="28"/>
        </w:rPr>
      </w:pPr>
      <w:r w:rsidRPr="00CB34F7">
        <w:rPr>
          <w:szCs w:val="28"/>
        </w:rPr>
        <w:t>Если вы обнаружили забытую или бесхозную вещь в общественном транспорте, спросите людей находящихся рядом. Постарайтесь установить, чья она или кто мог её оставить. Если хозяин не установлен, немедленно сообщите о находке водителю.</w:t>
      </w:r>
    </w:p>
    <w:p w:rsidR="00CB34F7" w:rsidRPr="00CB34F7" w:rsidRDefault="00CB34F7" w:rsidP="00CA0F6D">
      <w:pPr>
        <w:spacing w:after="0" w:line="240" w:lineRule="atLeast"/>
        <w:ind w:firstLine="1134"/>
        <w:rPr>
          <w:szCs w:val="28"/>
        </w:rPr>
      </w:pPr>
      <w:r w:rsidRPr="00CB34F7">
        <w:rPr>
          <w:szCs w:val="28"/>
        </w:rPr>
        <w:t>Если вы обнаружили подозрительный предмет на лестничной клетке подъезда жилого дома, опросите соседей, возможно, он принадлежит им. Если владелец не установлен - немедленно сообщите в полицию.</w:t>
      </w:r>
    </w:p>
    <w:p w:rsidR="00CB34F7" w:rsidRPr="00CB34F7" w:rsidRDefault="00CB34F7" w:rsidP="00CB34F7">
      <w:pPr>
        <w:spacing w:after="0" w:line="240" w:lineRule="atLeast"/>
        <w:rPr>
          <w:szCs w:val="28"/>
        </w:rPr>
      </w:pPr>
      <w:r w:rsidRPr="00CB34F7">
        <w:rPr>
          <w:szCs w:val="28"/>
        </w:rPr>
        <w:t>Если вы обнаружили подозрительный предмет в учреждениях, немедленно сообщите об этом в администрацию данного учреждения, либо дежурному.</w:t>
      </w:r>
    </w:p>
    <w:p w:rsidR="00CB34F7" w:rsidRPr="00CB34F7" w:rsidRDefault="00CB34F7" w:rsidP="00CB34F7">
      <w:pPr>
        <w:spacing w:after="0" w:line="240" w:lineRule="atLeast"/>
        <w:rPr>
          <w:b/>
          <w:i/>
          <w:szCs w:val="28"/>
        </w:rPr>
      </w:pPr>
      <w:r w:rsidRPr="00CB34F7">
        <w:rPr>
          <w:b/>
          <w:i/>
          <w:szCs w:val="28"/>
        </w:rPr>
        <w:t>ВО ВСЕХ ПЕРЕЧИСЛЕННЫХ СЛУЧАЯХ:</w:t>
      </w:r>
    </w:p>
    <w:p w:rsidR="00CB34F7" w:rsidRPr="00CB34F7" w:rsidRDefault="00CB34F7" w:rsidP="00CB34F7">
      <w:pPr>
        <w:spacing w:after="0" w:line="240" w:lineRule="atLeast"/>
        <w:rPr>
          <w:szCs w:val="28"/>
        </w:rPr>
      </w:pPr>
      <w:r w:rsidRPr="00CB34F7">
        <w:rPr>
          <w:szCs w:val="28"/>
        </w:rPr>
        <w:t>- не вскрывайте и не передвигайте находку;</w:t>
      </w:r>
    </w:p>
    <w:p w:rsidR="00CB34F7" w:rsidRPr="00CB34F7" w:rsidRDefault="00CB34F7" w:rsidP="00CB34F7">
      <w:pPr>
        <w:spacing w:after="0" w:line="240" w:lineRule="atLeast"/>
        <w:rPr>
          <w:szCs w:val="28"/>
        </w:rPr>
      </w:pPr>
      <w:r w:rsidRPr="00CB34F7">
        <w:rPr>
          <w:szCs w:val="28"/>
        </w:rPr>
        <w:t>- постарайтесь выяснить, кому принадлежит данная вещь;</w:t>
      </w:r>
    </w:p>
    <w:p w:rsidR="00CB34F7" w:rsidRPr="00CB34F7" w:rsidRDefault="00CB34F7" w:rsidP="00CB34F7">
      <w:pPr>
        <w:spacing w:after="0" w:line="240" w:lineRule="atLeast"/>
        <w:rPr>
          <w:szCs w:val="28"/>
        </w:rPr>
      </w:pPr>
      <w:r w:rsidRPr="00CB34F7">
        <w:rPr>
          <w:szCs w:val="28"/>
        </w:rPr>
        <w:t>- в случае отсутствия хозяина, незамедлительно сообщите об этом в полицию либо ближайшему наряду патрульных служб;</w:t>
      </w:r>
    </w:p>
    <w:p w:rsidR="00CB34F7" w:rsidRPr="00CB34F7" w:rsidRDefault="00CB34F7" w:rsidP="00CB34F7">
      <w:pPr>
        <w:spacing w:after="0" w:line="240" w:lineRule="atLeast"/>
        <w:rPr>
          <w:szCs w:val="28"/>
        </w:rPr>
      </w:pPr>
      <w:r w:rsidRPr="00CB34F7">
        <w:rPr>
          <w:szCs w:val="28"/>
        </w:rPr>
        <w:t>- предупредите окружающих о подозрительной находке и попросите покинуть прилегающую территорию;</w:t>
      </w:r>
    </w:p>
    <w:p w:rsidR="00CB34F7" w:rsidRPr="00CB34F7" w:rsidRDefault="00CB34F7" w:rsidP="00CB34F7">
      <w:pPr>
        <w:spacing w:after="0" w:line="240" w:lineRule="atLeast"/>
        <w:rPr>
          <w:szCs w:val="28"/>
        </w:rPr>
      </w:pPr>
      <w:r w:rsidRPr="00CB34F7">
        <w:rPr>
          <w:szCs w:val="28"/>
        </w:rPr>
        <w:t>- дождитесь прибытия следственно-оперативной группы.</w:t>
      </w:r>
    </w:p>
    <w:p w:rsidR="00CB34F7" w:rsidRPr="00CB34F7" w:rsidRDefault="00CB34F7" w:rsidP="00CB34F7">
      <w:pPr>
        <w:spacing w:after="0" w:line="240" w:lineRule="atLeast"/>
        <w:rPr>
          <w:szCs w:val="28"/>
        </w:rPr>
      </w:pPr>
      <w:r w:rsidRPr="00CB34F7">
        <w:rPr>
          <w:b/>
          <w:i/>
          <w:szCs w:val="28"/>
        </w:rPr>
        <w:t>ПОМНИТЕ!!!</w:t>
      </w:r>
      <w:r>
        <w:rPr>
          <w:b/>
          <w:i/>
          <w:szCs w:val="28"/>
        </w:rPr>
        <w:t xml:space="preserve"> </w:t>
      </w:r>
      <w:r w:rsidRPr="00CB34F7">
        <w:rPr>
          <w:szCs w:val="28"/>
        </w:rPr>
        <w:t>Внешний вид предмета может скрывать его настоящее предназначение. В качестве камуфляжа для взрывных устройств используются сумки, пакеты, свёртки, коробки, игрушки.</w:t>
      </w:r>
    </w:p>
    <w:p w:rsidR="00CB34F7" w:rsidRPr="00CB34F7" w:rsidRDefault="00CB34F7" w:rsidP="00CB34F7">
      <w:pPr>
        <w:spacing w:after="0" w:line="240" w:lineRule="atLeast"/>
        <w:rPr>
          <w:b/>
          <w:i/>
          <w:szCs w:val="28"/>
        </w:rPr>
      </w:pPr>
      <w:r w:rsidRPr="00CB34F7">
        <w:rPr>
          <w:b/>
          <w:i/>
          <w:szCs w:val="28"/>
        </w:rPr>
        <w:t>ЕЩЁ РАЗ НАПОМИНАЕМ!!!</w:t>
      </w:r>
    </w:p>
    <w:p w:rsidR="00CB34F7" w:rsidRPr="00CB34F7" w:rsidRDefault="00CB34F7" w:rsidP="00CA0F6D">
      <w:pPr>
        <w:spacing w:after="0" w:line="240" w:lineRule="atLeast"/>
        <w:ind w:firstLine="993"/>
        <w:rPr>
          <w:szCs w:val="28"/>
        </w:rPr>
      </w:pPr>
      <w:r w:rsidRPr="00CB34F7">
        <w:rPr>
          <w:szCs w:val="28"/>
        </w:rPr>
        <w:t>Родители! Вы отвечаете за жизнь и здоровье ваших детей. Объясните детям, что любой предмет, найденный на улице, может представлять опасность. Не принимайте самостоятельно никаких действий с найденными предметами.</w:t>
      </w:r>
    </w:p>
    <w:p w:rsidR="00CB34F7" w:rsidRPr="00CB34F7" w:rsidRDefault="00CB34F7" w:rsidP="00CB34F7">
      <w:pPr>
        <w:spacing w:after="0" w:line="240" w:lineRule="atLeast"/>
        <w:rPr>
          <w:szCs w:val="28"/>
        </w:rPr>
      </w:pPr>
    </w:p>
    <w:p w:rsidR="00CB34F7" w:rsidRPr="00CB34F7" w:rsidRDefault="00CB34F7" w:rsidP="00CB34F7">
      <w:pPr>
        <w:spacing w:after="0" w:line="240" w:lineRule="atLeast"/>
        <w:rPr>
          <w:szCs w:val="28"/>
        </w:rPr>
      </w:pPr>
      <w:r w:rsidRPr="00CB34F7">
        <w:rPr>
          <w:szCs w:val="28"/>
        </w:rPr>
        <w:t>Пресс-служба МВД по Республике Адыгея</w:t>
      </w:r>
    </w:p>
    <w:p w:rsidR="00CB34F7" w:rsidRPr="0077103E" w:rsidRDefault="00CB34F7" w:rsidP="002E0DD2">
      <w:pPr>
        <w:spacing w:after="0" w:line="240" w:lineRule="atLeast"/>
        <w:rPr>
          <w:szCs w:val="28"/>
        </w:rPr>
      </w:pPr>
    </w:p>
    <w:sectPr w:rsidR="00CB34F7" w:rsidRPr="0077103E" w:rsidSect="00E8409B">
      <w:pgSz w:w="11906" w:h="16838"/>
      <w:pgMar w:top="993" w:right="567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E6"/>
    <w:rsid w:val="00050603"/>
    <w:rsid w:val="00052006"/>
    <w:rsid w:val="000A742D"/>
    <w:rsid w:val="0010098F"/>
    <w:rsid w:val="002846BC"/>
    <w:rsid w:val="00295925"/>
    <w:rsid w:val="002D3EF5"/>
    <w:rsid w:val="002E0DD2"/>
    <w:rsid w:val="003166F9"/>
    <w:rsid w:val="003177B0"/>
    <w:rsid w:val="00330889"/>
    <w:rsid w:val="00345CDD"/>
    <w:rsid w:val="00365236"/>
    <w:rsid w:val="003C32E6"/>
    <w:rsid w:val="00505A7C"/>
    <w:rsid w:val="00543968"/>
    <w:rsid w:val="005639E6"/>
    <w:rsid w:val="006122E3"/>
    <w:rsid w:val="006210C8"/>
    <w:rsid w:val="006B73A8"/>
    <w:rsid w:val="00760960"/>
    <w:rsid w:val="0077103E"/>
    <w:rsid w:val="007E2E41"/>
    <w:rsid w:val="00850C35"/>
    <w:rsid w:val="00881DE2"/>
    <w:rsid w:val="00887479"/>
    <w:rsid w:val="008A0DBA"/>
    <w:rsid w:val="008A6999"/>
    <w:rsid w:val="008C1390"/>
    <w:rsid w:val="008F72C6"/>
    <w:rsid w:val="00902640"/>
    <w:rsid w:val="00974379"/>
    <w:rsid w:val="009825B0"/>
    <w:rsid w:val="00A05927"/>
    <w:rsid w:val="00A2329F"/>
    <w:rsid w:val="00A2396C"/>
    <w:rsid w:val="00AC1BAD"/>
    <w:rsid w:val="00AC4177"/>
    <w:rsid w:val="00AE0891"/>
    <w:rsid w:val="00B34F4A"/>
    <w:rsid w:val="00B77D3E"/>
    <w:rsid w:val="00C220D4"/>
    <w:rsid w:val="00CA0F6D"/>
    <w:rsid w:val="00CA3429"/>
    <w:rsid w:val="00CB34F7"/>
    <w:rsid w:val="00D94E46"/>
    <w:rsid w:val="00E00284"/>
    <w:rsid w:val="00E23479"/>
    <w:rsid w:val="00E8409B"/>
    <w:rsid w:val="00EE1BF0"/>
    <w:rsid w:val="00F10CE6"/>
    <w:rsid w:val="00F8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/>
      <w:jc w:val="both"/>
    </w:pPr>
    <w:rPr>
      <w:sz w:val="28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2">
    <w:name w:val="Знак Знак2"/>
    <w:rPr>
      <w:rFonts w:ascii="Segoe UI" w:hAnsi="Segoe UI" w:cs="Segoe UI"/>
      <w:sz w:val="18"/>
      <w:szCs w:val="18"/>
    </w:rPr>
  </w:style>
  <w:style w:type="character" w:customStyle="1" w:styleId="10">
    <w:name w:val="Знак примечания1"/>
    <w:rPr>
      <w:rFonts w:cs="Times New Roman"/>
      <w:sz w:val="16"/>
      <w:szCs w:val="16"/>
    </w:rPr>
  </w:style>
  <w:style w:type="character" w:customStyle="1" w:styleId="11">
    <w:name w:val="Знак Знак1"/>
    <w:rPr>
      <w:rFonts w:ascii="Times New Roman" w:hAnsi="Times New Roman" w:cs="Times New Roman"/>
      <w:sz w:val="20"/>
      <w:szCs w:val="20"/>
    </w:rPr>
  </w:style>
  <w:style w:type="character" w:customStyle="1" w:styleId="a3">
    <w:name w:val="Знак Знак"/>
    <w:rPr>
      <w:rFonts w:ascii="Times New Roman" w:hAnsi="Times New Roman" w:cs="Times New Roman"/>
      <w:b/>
      <w:bCs/>
      <w:sz w:val="20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5">
    <w:name w:val="Body Text"/>
    <w:basedOn w:val="a"/>
    <w:pPr>
      <w:widowControl w:val="0"/>
      <w:shd w:val="clear" w:color="auto" w:fill="FFFFFF"/>
      <w:spacing w:before="300" w:after="0" w:line="329" w:lineRule="exact"/>
      <w:jc w:val="center"/>
    </w:pPr>
    <w:rPr>
      <w:spacing w:val="3"/>
      <w:sz w:val="25"/>
      <w:szCs w:val="25"/>
      <w:shd w:val="clear" w:color="auto" w:fill="FFFFFF"/>
      <w:lang w:eastAsia="ru-RU"/>
    </w:r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styleId="a8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9">
    <w:name w:val="annotation subject"/>
    <w:basedOn w:val="13"/>
    <w:next w:val="13"/>
    <w:rPr>
      <w:b/>
      <w:bCs/>
    </w:rPr>
  </w:style>
  <w:style w:type="paragraph" w:styleId="aa">
    <w:name w:val="No Spacing"/>
    <w:qFormat/>
    <w:pPr>
      <w:suppressAutoHyphens/>
      <w:jc w:val="both"/>
    </w:pPr>
    <w:rPr>
      <w:sz w:val="28"/>
      <w:szCs w:val="22"/>
      <w:lang w:eastAsia="zh-CN"/>
    </w:rPr>
  </w:style>
  <w:style w:type="paragraph" w:customStyle="1" w:styleId="14">
    <w:name w:val="Без интервала1"/>
    <w:pPr>
      <w:suppressAutoHyphens/>
      <w:jc w:val="both"/>
    </w:pPr>
    <w:rPr>
      <w:sz w:val="28"/>
      <w:szCs w:val="22"/>
      <w:lang w:eastAsia="zh-CN"/>
    </w:rPr>
  </w:style>
  <w:style w:type="paragraph" w:styleId="ab">
    <w:name w:val="Normal (Web)"/>
    <w:basedOn w:val="a"/>
    <w:pPr>
      <w:spacing w:before="280" w:after="280"/>
      <w:jc w:val="left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uiPriority w:val="39"/>
    <w:rsid w:val="00A23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/>
      <w:jc w:val="both"/>
    </w:pPr>
    <w:rPr>
      <w:sz w:val="28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2">
    <w:name w:val="Знак Знак2"/>
    <w:rPr>
      <w:rFonts w:ascii="Segoe UI" w:hAnsi="Segoe UI" w:cs="Segoe UI"/>
      <w:sz w:val="18"/>
      <w:szCs w:val="18"/>
    </w:rPr>
  </w:style>
  <w:style w:type="character" w:customStyle="1" w:styleId="10">
    <w:name w:val="Знак примечания1"/>
    <w:rPr>
      <w:rFonts w:cs="Times New Roman"/>
      <w:sz w:val="16"/>
      <w:szCs w:val="16"/>
    </w:rPr>
  </w:style>
  <w:style w:type="character" w:customStyle="1" w:styleId="11">
    <w:name w:val="Знак Знак1"/>
    <w:rPr>
      <w:rFonts w:ascii="Times New Roman" w:hAnsi="Times New Roman" w:cs="Times New Roman"/>
      <w:sz w:val="20"/>
      <w:szCs w:val="20"/>
    </w:rPr>
  </w:style>
  <w:style w:type="character" w:customStyle="1" w:styleId="a3">
    <w:name w:val="Знак Знак"/>
    <w:rPr>
      <w:rFonts w:ascii="Times New Roman" w:hAnsi="Times New Roman" w:cs="Times New Roman"/>
      <w:b/>
      <w:bCs/>
      <w:sz w:val="20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5">
    <w:name w:val="Body Text"/>
    <w:basedOn w:val="a"/>
    <w:pPr>
      <w:widowControl w:val="0"/>
      <w:shd w:val="clear" w:color="auto" w:fill="FFFFFF"/>
      <w:spacing w:before="300" w:after="0" w:line="329" w:lineRule="exact"/>
      <w:jc w:val="center"/>
    </w:pPr>
    <w:rPr>
      <w:spacing w:val="3"/>
      <w:sz w:val="25"/>
      <w:szCs w:val="25"/>
      <w:shd w:val="clear" w:color="auto" w:fill="FFFFFF"/>
      <w:lang w:eastAsia="ru-RU"/>
    </w:r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styleId="a8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9">
    <w:name w:val="annotation subject"/>
    <w:basedOn w:val="13"/>
    <w:next w:val="13"/>
    <w:rPr>
      <w:b/>
      <w:bCs/>
    </w:rPr>
  </w:style>
  <w:style w:type="paragraph" w:styleId="aa">
    <w:name w:val="No Spacing"/>
    <w:qFormat/>
    <w:pPr>
      <w:suppressAutoHyphens/>
      <w:jc w:val="both"/>
    </w:pPr>
    <w:rPr>
      <w:sz w:val="28"/>
      <w:szCs w:val="22"/>
      <w:lang w:eastAsia="zh-CN"/>
    </w:rPr>
  </w:style>
  <w:style w:type="paragraph" w:customStyle="1" w:styleId="14">
    <w:name w:val="Без интервала1"/>
    <w:pPr>
      <w:suppressAutoHyphens/>
      <w:jc w:val="both"/>
    </w:pPr>
    <w:rPr>
      <w:sz w:val="28"/>
      <w:szCs w:val="22"/>
      <w:lang w:eastAsia="zh-CN"/>
    </w:rPr>
  </w:style>
  <w:style w:type="paragraph" w:styleId="ab">
    <w:name w:val="Normal (Web)"/>
    <w:basedOn w:val="a"/>
    <w:pPr>
      <w:spacing w:before="280" w:after="280"/>
      <w:jc w:val="left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uiPriority w:val="39"/>
    <w:rsid w:val="00A23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DC0D0-512B-467A-AF52-68007F21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Бирюлин</dc:creator>
  <cp:lastModifiedBy>ADMIN</cp:lastModifiedBy>
  <cp:revision>2</cp:revision>
  <cp:lastPrinted>2021-11-26T11:00:00Z</cp:lastPrinted>
  <dcterms:created xsi:type="dcterms:W3CDTF">2021-12-22T12:12:00Z</dcterms:created>
  <dcterms:modified xsi:type="dcterms:W3CDTF">2021-12-22T12:12:00Z</dcterms:modified>
</cp:coreProperties>
</file>