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3CA2068" w14:textId="77777777"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C4A1970" w14:textId="77777777"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1BEBE7F" w14:textId="77777777"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8C3D3F4" w14:textId="30BFEBB0" w:rsidR="00D221D1" w:rsidRDefault="00D221D1" w:rsidP="00995C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01">
        <w:rPr>
          <w:rFonts w:ascii="Times New Roman" w:hAnsi="Times New Roman" w:cs="Times New Roman"/>
          <w:b/>
          <w:sz w:val="28"/>
          <w:szCs w:val="28"/>
        </w:rPr>
        <w:t>Отказ от доли при получении наследства</w:t>
      </w:r>
    </w:p>
    <w:p w14:paraId="09CD4562" w14:textId="77777777" w:rsidR="00995C01" w:rsidRPr="00995C01" w:rsidRDefault="00995C01" w:rsidP="00995C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36280" w14:textId="77777777" w:rsidR="006A69A8" w:rsidRDefault="006A69A8" w:rsidP="00995C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DBFCD1" w14:textId="7D939CD6" w:rsidR="006A69A8" w:rsidRPr="006A69A8" w:rsidRDefault="006A69A8" w:rsidP="006A69A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9A8">
        <w:rPr>
          <w:rFonts w:ascii="Times New Roman" w:hAnsi="Times New Roman" w:cs="Times New Roman"/>
          <w:i/>
          <w:sz w:val="28"/>
          <w:szCs w:val="28"/>
        </w:rPr>
        <w:t>В рамках рубрики «</w:t>
      </w:r>
      <w:r w:rsidR="00521AA2">
        <w:rPr>
          <w:rFonts w:ascii="Times New Roman" w:hAnsi="Times New Roman" w:cs="Times New Roman"/>
          <w:i/>
          <w:sz w:val="28"/>
          <w:szCs w:val="28"/>
        </w:rPr>
        <w:t>Вопрос-ответ</w:t>
      </w:r>
      <w:bookmarkStart w:id="0" w:name="_GoBack"/>
      <w:bookmarkEnd w:id="0"/>
      <w:r w:rsidRPr="006A69A8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6A69A8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Pr="006A69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продолжает публикацию</w:t>
      </w:r>
      <w:r w:rsidRPr="006A69A8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6A69A8">
        <w:rPr>
          <w:rFonts w:ascii="Times New Roman" w:hAnsi="Times New Roman" w:cs="Times New Roman"/>
          <w:i/>
          <w:sz w:val="28"/>
          <w:szCs w:val="28"/>
        </w:rPr>
        <w:t>, посвященны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6A69A8">
        <w:rPr>
          <w:rFonts w:ascii="Times New Roman" w:hAnsi="Times New Roman" w:cs="Times New Roman"/>
          <w:i/>
          <w:sz w:val="28"/>
          <w:szCs w:val="28"/>
        </w:rPr>
        <w:t xml:space="preserve"> разъяснению актуальных вопросов в сфере земли и недвижимости.</w:t>
      </w:r>
    </w:p>
    <w:p w14:paraId="4E590617" w14:textId="77777777" w:rsidR="006A69A8" w:rsidRDefault="006A69A8" w:rsidP="00995C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273A86" w14:textId="2B46989A" w:rsidR="00DE498B" w:rsidRPr="00517620" w:rsidRDefault="0000558B" w:rsidP="00995C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620">
        <w:rPr>
          <w:rFonts w:ascii="Times New Roman" w:hAnsi="Times New Roman" w:cs="Times New Roman"/>
          <w:b/>
          <w:sz w:val="28"/>
          <w:szCs w:val="28"/>
        </w:rPr>
        <w:t xml:space="preserve">Как отказаться от доли </w:t>
      </w:r>
      <w:r w:rsidR="00D221D1" w:rsidRPr="00517620">
        <w:rPr>
          <w:rFonts w:ascii="Times New Roman" w:hAnsi="Times New Roman" w:cs="Times New Roman"/>
          <w:b/>
          <w:sz w:val="28"/>
          <w:szCs w:val="28"/>
        </w:rPr>
        <w:t>в недвижимости до ее получения</w:t>
      </w:r>
      <w:r w:rsidRPr="00517620">
        <w:rPr>
          <w:rFonts w:ascii="Times New Roman" w:hAnsi="Times New Roman" w:cs="Times New Roman"/>
          <w:b/>
          <w:sz w:val="28"/>
          <w:szCs w:val="28"/>
        </w:rPr>
        <w:t xml:space="preserve"> при наследовании?</w:t>
      </w:r>
    </w:p>
    <w:p w14:paraId="1B9C49E3" w14:textId="77777777" w:rsidR="00DE498B" w:rsidRDefault="00DE498B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BA6FE86" w14:textId="6103A93A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21D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Pr="00995C01">
          <w:rPr>
            <w:rStyle w:val="a7"/>
            <w:rFonts w:ascii="Times New Roman" w:hAnsi="Times New Roman" w:cs="Times New Roman"/>
            <w:sz w:val="28"/>
            <w:szCs w:val="28"/>
          </w:rPr>
          <w:t>ст.1157 ГК РФ</w:t>
        </w:r>
      </w:hyperlink>
      <w:r w:rsidRPr="00D221D1">
        <w:rPr>
          <w:rFonts w:ascii="Times New Roman" w:hAnsi="Times New Roman" w:cs="Times New Roman"/>
          <w:sz w:val="28"/>
          <w:szCs w:val="28"/>
        </w:rPr>
        <w:t>, любой из наследников вправе отказаться от наследства в пользу другого наследника или без указания конкретного получателя его доли. Во втором случае доля будет распределяться между остальными наследниками в равных пропорциях.</w:t>
      </w:r>
    </w:p>
    <w:p w14:paraId="407F2E13" w14:textId="77777777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A176F1C" w14:textId="77777777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21D1">
        <w:rPr>
          <w:rFonts w:ascii="Times New Roman" w:hAnsi="Times New Roman" w:cs="Times New Roman"/>
          <w:sz w:val="28"/>
          <w:szCs w:val="28"/>
        </w:rPr>
        <w:t>Причиной такого отказа может быть нежелание разбираться с долгами умершего родственника, незаинтересованность в наследстве или особые жизненные обстоятельства — например, если наследник объявлен банкротом, при вступлении в наследство он потеряет свою долю, а семья не хочет ее терять.</w:t>
      </w:r>
    </w:p>
    <w:p w14:paraId="200E67B4" w14:textId="77777777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3AD38C2" w14:textId="77777777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21D1">
        <w:rPr>
          <w:rFonts w:ascii="Times New Roman" w:hAnsi="Times New Roman" w:cs="Times New Roman"/>
          <w:sz w:val="28"/>
          <w:szCs w:val="28"/>
        </w:rPr>
        <w:t>Отказаться от наследуемой доли в квартире можно в течение 6 месяцев со дня открытия наследства. Если срок был пропущен, наследник может обратиться в суд с заявлением о его восстановлении. Суд восстановит возможность отказа от наследства, если признает, что у пропуска срока были уважительные причины.</w:t>
      </w:r>
    </w:p>
    <w:p w14:paraId="0767588D" w14:textId="77777777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2BCC62F" w14:textId="3743D526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21D1">
        <w:rPr>
          <w:rFonts w:ascii="Times New Roman" w:hAnsi="Times New Roman" w:cs="Times New Roman"/>
          <w:sz w:val="28"/>
          <w:szCs w:val="28"/>
        </w:rPr>
        <w:t>Заявление об отказе от наследства подается по месту его открытия — нотариусу или должностному лицу, уполномоченному выдавать свидетельства о праве на наследство (</w:t>
      </w:r>
      <w:hyperlink r:id="rId7" w:anchor=":~:text=%D0%A0%D0%A4%20%D0%A1%D1%82%D0%B0%D1%82%D1%8C%D1%8F%201159.-,%D0%A1%D0%BF%D0%BE%D1%81%D0%BE%D0%B1%D1%8B%20%D0%BE%D1%82%D0%BA%D0%B0%D0%B7%D0%B0%20%D0%BE%D1%82%20%D0%BD%D0%B0%D1%81%D0%BB%D0%B5%D0%B4%D1%81%D1%82%D0%B2%D0%B0,%D0%BD%D0%B0%D1%81%D0%BB%D" w:history="1">
        <w:r w:rsidRPr="00517620">
          <w:rPr>
            <w:rStyle w:val="a7"/>
            <w:rFonts w:ascii="Times New Roman" w:hAnsi="Times New Roman" w:cs="Times New Roman"/>
            <w:sz w:val="28"/>
            <w:szCs w:val="28"/>
          </w:rPr>
          <w:t>п. 1 ст. 1159 ГК РФ</w:t>
        </w:r>
      </w:hyperlink>
      <w:r w:rsidRPr="00D221D1">
        <w:rPr>
          <w:rFonts w:ascii="Times New Roman" w:hAnsi="Times New Roman" w:cs="Times New Roman"/>
          <w:sz w:val="28"/>
          <w:szCs w:val="28"/>
        </w:rPr>
        <w:t>). При этом отказаться от наследуемой доли в недвижимости можно, даже если такой наследник до этого принял наследство.</w:t>
      </w:r>
    </w:p>
    <w:p w14:paraId="3F0BABF3" w14:textId="77777777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DD06FEE" w14:textId="77777777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21D1">
        <w:rPr>
          <w:rFonts w:ascii="Times New Roman" w:hAnsi="Times New Roman" w:cs="Times New Roman"/>
          <w:sz w:val="28"/>
          <w:szCs w:val="28"/>
        </w:rPr>
        <w:t>Отказ от наследства является окончательным. Передумать и все-таки принять наследство потом не получится. Также нельзя изменить лицо, в пользу которого произведен отказ.</w:t>
      </w:r>
    </w:p>
    <w:p w14:paraId="0062D176" w14:textId="77777777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A0A40BB" w14:textId="77777777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21D1">
        <w:rPr>
          <w:rFonts w:ascii="Times New Roman" w:hAnsi="Times New Roman" w:cs="Times New Roman"/>
          <w:sz w:val="28"/>
          <w:szCs w:val="28"/>
        </w:rPr>
        <w:lastRenderedPageBreak/>
        <w:t>Обратите внимание: отказаться от наследства можно только целиком. Нельзя принять машину и отказаться от доли в квартире, или принять долю в квартире и отказаться от принятия долгов по коммунальным услугам.</w:t>
      </w:r>
    </w:p>
    <w:p w14:paraId="26622DDD" w14:textId="77777777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F8636AD" w14:textId="77777777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21D1">
        <w:rPr>
          <w:rFonts w:ascii="Times New Roman" w:hAnsi="Times New Roman" w:cs="Times New Roman"/>
          <w:sz w:val="28"/>
          <w:szCs w:val="28"/>
        </w:rPr>
        <w:t>Исключение составляют только случаи, когда наследник получает имущество в наследство по разным основаниям. Допустим, мать по завещанию оставляет дочери бизнес, а сыну — дом. Гараж, автомобиль и квартиру в завещании не упоминает, их дети получают в наследство по закону, и оно делится поровну. Каждый из них может отказаться от имущества, переданного по закону, и сохранить то, что получено по завещанию. И наоборот.</w:t>
      </w:r>
    </w:p>
    <w:p w14:paraId="7AEC57F2" w14:textId="77777777" w:rsidR="00D221D1" w:rsidRPr="00D221D1" w:rsidRDefault="00D221D1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DC22CDE" w14:textId="77777777" w:rsidR="00130F67" w:rsidRDefault="00130F67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D402055" w14:textId="77777777" w:rsidR="00130F67" w:rsidRDefault="00130F67" w:rsidP="00995C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0253512" w14:textId="77777777" w:rsidR="00130F67" w:rsidRDefault="00130F67" w:rsidP="00130F6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3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558B"/>
    <w:rsid w:val="00033BD4"/>
    <w:rsid w:val="000449E7"/>
    <w:rsid w:val="0008208D"/>
    <w:rsid w:val="00086BCD"/>
    <w:rsid w:val="0008784A"/>
    <w:rsid w:val="00094AD3"/>
    <w:rsid w:val="000A32D0"/>
    <w:rsid w:val="00130F67"/>
    <w:rsid w:val="00150CDB"/>
    <w:rsid w:val="00152677"/>
    <w:rsid w:val="00155BC3"/>
    <w:rsid w:val="001B764D"/>
    <w:rsid w:val="001C2312"/>
    <w:rsid w:val="001F6CF1"/>
    <w:rsid w:val="00205501"/>
    <w:rsid w:val="00207018"/>
    <w:rsid w:val="00235EEF"/>
    <w:rsid w:val="00247828"/>
    <w:rsid w:val="002860BC"/>
    <w:rsid w:val="00294C2C"/>
    <w:rsid w:val="002A6516"/>
    <w:rsid w:val="002B456C"/>
    <w:rsid w:val="002C2CBC"/>
    <w:rsid w:val="002D15FB"/>
    <w:rsid w:val="002F4263"/>
    <w:rsid w:val="00311109"/>
    <w:rsid w:val="00344EA1"/>
    <w:rsid w:val="003A63C1"/>
    <w:rsid w:val="004326D6"/>
    <w:rsid w:val="004369DC"/>
    <w:rsid w:val="00446A25"/>
    <w:rsid w:val="00452477"/>
    <w:rsid w:val="00476E54"/>
    <w:rsid w:val="00495C8F"/>
    <w:rsid w:val="004E3DB9"/>
    <w:rsid w:val="004F6424"/>
    <w:rsid w:val="00516589"/>
    <w:rsid w:val="00517620"/>
    <w:rsid w:val="00521AA2"/>
    <w:rsid w:val="005A5C60"/>
    <w:rsid w:val="005C003B"/>
    <w:rsid w:val="005D3C00"/>
    <w:rsid w:val="005D46CD"/>
    <w:rsid w:val="0063100C"/>
    <w:rsid w:val="00656736"/>
    <w:rsid w:val="00671B12"/>
    <w:rsid w:val="00676C8D"/>
    <w:rsid w:val="006A5FF1"/>
    <w:rsid w:val="006A69A8"/>
    <w:rsid w:val="006D784E"/>
    <w:rsid w:val="006E29F2"/>
    <w:rsid w:val="00702BFA"/>
    <w:rsid w:val="00736097"/>
    <w:rsid w:val="007A7C5C"/>
    <w:rsid w:val="007B79E5"/>
    <w:rsid w:val="007C14E8"/>
    <w:rsid w:val="007E4699"/>
    <w:rsid w:val="00801118"/>
    <w:rsid w:val="008128B2"/>
    <w:rsid w:val="00812D4E"/>
    <w:rsid w:val="008455D5"/>
    <w:rsid w:val="0084655B"/>
    <w:rsid w:val="00876C09"/>
    <w:rsid w:val="00891E04"/>
    <w:rsid w:val="008B315C"/>
    <w:rsid w:val="008B43CA"/>
    <w:rsid w:val="008F40AD"/>
    <w:rsid w:val="009313F1"/>
    <w:rsid w:val="009544EF"/>
    <w:rsid w:val="009551EB"/>
    <w:rsid w:val="00990B18"/>
    <w:rsid w:val="00995C01"/>
    <w:rsid w:val="00995DBA"/>
    <w:rsid w:val="009A3BBF"/>
    <w:rsid w:val="00A23BEF"/>
    <w:rsid w:val="00A36C70"/>
    <w:rsid w:val="00A371C1"/>
    <w:rsid w:val="00A87510"/>
    <w:rsid w:val="00AA357F"/>
    <w:rsid w:val="00AC53F4"/>
    <w:rsid w:val="00AF03CD"/>
    <w:rsid w:val="00AF72AE"/>
    <w:rsid w:val="00B05996"/>
    <w:rsid w:val="00B11065"/>
    <w:rsid w:val="00B1371F"/>
    <w:rsid w:val="00B14BC1"/>
    <w:rsid w:val="00B16F66"/>
    <w:rsid w:val="00B3134C"/>
    <w:rsid w:val="00B3779B"/>
    <w:rsid w:val="00B4635C"/>
    <w:rsid w:val="00B470E7"/>
    <w:rsid w:val="00B61F54"/>
    <w:rsid w:val="00B63815"/>
    <w:rsid w:val="00B66234"/>
    <w:rsid w:val="00BA4C3D"/>
    <w:rsid w:val="00BB119A"/>
    <w:rsid w:val="00BC193E"/>
    <w:rsid w:val="00BD2A3D"/>
    <w:rsid w:val="00BD2D30"/>
    <w:rsid w:val="00BF6662"/>
    <w:rsid w:val="00C03E02"/>
    <w:rsid w:val="00C06F3F"/>
    <w:rsid w:val="00C24313"/>
    <w:rsid w:val="00C61DF6"/>
    <w:rsid w:val="00C86715"/>
    <w:rsid w:val="00CB3098"/>
    <w:rsid w:val="00CB6773"/>
    <w:rsid w:val="00CC11AB"/>
    <w:rsid w:val="00CE5F33"/>
    <w:rsid w:val="00D10BA5"/>
    <w:rsid w:val="00D11173"/>
    <w:rsid w:val="00D159AF"/>
    <w:rsid w:val="00D171F7"/>
    <w:rsid w:val="00D21739"/>
    <w:rsid w:val="00D221D1"/>
    <w:rsid w:val="00D46B9F"/>
    <w:rsid w:val="00D74E85"/>
    <w:rsid w:val="00D97FA9"/>
    <w:rsid w:val="00DA5272"/>
    <w:rsid w:val="00DE498B"/>
    <w:rsid w:val="00DE63A4"/>
    <w:rsid w:val="00DF02F6"/>
    <w:rsid w:val="00E36A7C"/>
    <w:rsid w:val="00E42A7C"/>
    <w:rsid w:val="00E52806"/>
    <w:rsid w:val="00E7006D"/>
    <w:rsid w:val="00E9072E"/>
    <w:rsid w:val="00E93FE4"/>
    <w:rsid w:val="00EB7E73"/>
    <w:rsid w:val="00EC490F"/>
    <w:rsid w:val="00ED215D"/>
    <w:rsid w:val="00EF0639"/>
    <w:rsid w:val="00EF2A62"/>
    <w:rsid w:val="00EF2B1A"/>
    <w:rsid w:val="00F12CED"/>
    <w:rsid w:val="00F263DB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6C643209-61AD-41B2-BB3A-7734C38B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table" w:styleId="ad">
    <w:name w:val="Table Grid"/>
    <w:basedOn w:val="a1"/>
    <w:uiPriority w:val="39"/>
    <w:rsid w:val="0013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4154/1dc8b5fbdfd6383007f9fa0350aa70d7be3f7f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4154/57af26f3d982f37a59bd18f14d7afc8421511b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2022-12-16T06:22:00Z</cp:lastPrinted>
  <dcterms:created xsi:type="dcterms:W3CDTF">2024-01-18T13:26:00Z</dcterms:created>
  <dcterms:modified xsi:type="dcterms:W3CDTF">2024-01-19T11:54:00Z</dcterms:modified>
</cp:coreProperties>
</file>