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6C" w:rsidRPr="00B16F6C" w:rsidRDefault="00B16F6C" w:rsidP="00B16F6C">
      <w:pPr>
        <w:shd w:val="clear" w:color="auto" w:fill="FFFFFF"/>
        <w:spacing w:before="75" w:after="100" w:afterAutospacing="1" w:line="240" w:lineRule="auto"/>
        <w:outlineLvl w:val="0"/>
        <w:rPr>
          <w:rFonts w:ascii="Arial" w:eastAsia="Times New Roman" w:hAnsi="Arial" w:cs="Arial"/>
          <w:b/>
          <w:bCs/>
          <w:color w:val="000000"/>
          <w:kern w:val="36"/>
          <w:sz w:val="27"/>
          <w:szCs w:val="27"/>
          <w:lang w:eastAsia="ru-RU"/>
        </w:rPr>
      </w:pPr>
      <w:r w:rsidRPr="00B16F6C">
        <w:rPr>
          <w:rFonts w:ascii="Arial" w:eastAsia="Times New Roman" w:hAnsi="Arial" w:cs="Arial"/>
          <w:b/>
          <w:bCs/>
          <w:color w:val="000000"/>
          <w:kern w:val="36"/>
          <w:sz w:val="27"/>
          <w:szCs w:val="27"/>
          <w:lang w:eastAsia="ru-RU"/>
        </w:rPr>
        <w:t>Кто имеет право поверять счетчики</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color w:val="000000"/>
          <w:sz w:val="23"/>
          <w:szCs w:val="23"/>
          <w:lang w:eastAsia="ru-RU"/>
        </w:rPr>
        <w:t>25.10.2022</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color w:val="000000"/>
          <w:sz w:val="23"/>
          <w:szCs w:val="23"/>
          <w:lang w:eastAsia="ru-RU"/>
        </w:rPr>
        <w:t>Доверять поверку нужно только аккредитованным организациям и индивидуальным предпринимателям.</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color w:val="000000"/>
          <w:sz w:val="23"/>
          <w:szCs w:val="23"/>
          <w:lang w:eastAsia="ru-RU"/>
        </w:rPr>
        <w:t>Значительно сократить время поверки приборов учета, повысить достоверность ее результатов, а главное — не попасться в руки мошенников поможет новый ГОСТ. Национальный стандарт, который обеспечивает единство измерений и методику поверки счетчиков воды, утвержден впервые и начнет применяться с 1 ноября.</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b/>
          <w:bCs/>
          <w:color w:val="000000"/>
          <w:sz w:val="23"/>
          <w:szCs w:val="23"/>
          <w:lang w:eastAsia="ru-RU"/>
        </w:rPr>
        <w:t xml:space="preserve">Зачем нужен единый </w:t>
      </w:r>
      <w:proofErr w:type="gramStart"/>
      <w:r w:rsidRPr="00B16F6C">
        <w:rPr>
          <w:rFonts w:ascii="Arial" w:eastAsia="Times New Roman" w:hAnsi="Arial" w:cs="Arial"/>
          <w:b/>
          <w:bCs/>
          <w:color w:val="000000"/>
          <w:sz w:val="23"/>
          <w:szCs w:val="23"/>
          <w:lang w:eastAsia="ru-RU"/>
        </w:rPr>
        <w:t>подход</w:t>
      </w:r>
      <w:proofErr w:type="gramEnd"/>
      <w:r w:rsidRPr="00B16F6C">
        <w:rPr>
          <w:rFonts w:ascii="Arial" w:eastAsia="Times New Roman" w:hAnsi="Arial" w:cs="Arial"/>
          <w:color w:val="000000"/>
          <w:sz w:val="23"/>
          <w:szCs w:val="23"/>
          <w:lang w:eastAsia="ru-RU"/>
        </w:rPr>
        <w:br/>
        <w:t xml:space="preserve">Разработанный Всероссийским научно-исследовательским институтом </w:t>
      </w:r>
      <w:proofErr w:type="spellStart"/>
      <w:r w:rsidRPr="00B16F6C">
        <w:rPr>
          <w:rFonts w:ascii="Arial" w:eastAsia="Times New Roman" w:hAnsi="Arial" w:cs="Arial"/>
          <w:color w:val="000000"/>
          <w:sz w:val="23"/>
          <w:szCs w:val="23"/>
          <w:lang w:eastAsia="ru-RU"/>
        </w:rPr>
        <w:t>расходометрии</w:t>
      </w:r>
      <w:proofErr w:type="spellEnd"/>
      <w:r w:rsidRPr="00B16F6C">
        <w:rPr>
          <w:rFonts w:ascii="Arial" w:eastAsia="Times New Roman" w:hAnsi="Arial" w:cs="Arial"/>
          <w:color w:val="000000"/>
          <w:sz w:val="23"/>
          <w:szCs w:val="23"/>
          <w:lang w:eastAsia="ru-RU"/>
        </w:rPr>
        <w:t xml:space="preserve"> — филиалом Федерального государственного унитарного предприятия «Всероссийский научно-исследовательский институт метрологии им. Д.И. Менделеева» стандарт призван обезопасить россиян от недобросовестных подрядчиков, которые предлагают услуги по поверке счетчиков. Уже не один год остается актуальной проблема, когда это делают люди, не наделенные таким правом, не обладающие нужными знаниями и выдающие липовые справки, которые не имеют юридической силы. При этом мошенники берут с клиентов немалые деньги и чаще всего исчезают в неизвестном направлении.</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color w:val="000000"/>
          <w:sz w:val="23"/>
          <w:szCs w:val="23"/>
          <w:lang w:eastAsia="ru-RU"/>
        </w:rPr>
        <w:t>На основании статьи 12 Федерального закона от 26 июня 2008 года «Об обеспечении единства измерений» при утверждении типа средства измерений устанавливается и методика поверки. В ней описываются конкретные операции, которые позволяют подтвердить соответствие прибора метрологическим нормативам.</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color w:val="000000"/>
          <w:sz w:val="23"/>
          <w:szCs w:val="23"/>
          <w:lang w:eastAsia="ru-RU"/>
        </w:rPr>
        <w:t xml:space="preserve">ГОСТ </w:t>
      </w:r>
      <w:proofErr w:type="gramStart"/>
      <w:r w:rsidRPr="00B16F6C">
        <w:rPr>
          <w:rFonts w:ascii="Arial" w:eastAsia="Times New Roman" w:hAnsi="Arial" w:cs="Arial"/>
          <w:color w:val="000000"/>
          <w:sz w:val="23"/>
          <w:szCs w:val="23"/>
          <w:lang w:eastAsia="ru-RU"/>
        </w:rPr>
        <w:t>Р</w:t>
      </w:r>
      <w:proofErr w:type="gramEnd"/>
      <w:r w:rsidRPr="00B16F6C">
        <w:rPr>
          <w:rFonts w:ascii="Arial" w:eastAsia="Times New Roman" w:hAnsi="Arial" w:cs="Arial"/>
          <w:color w:val="000000"/>
          <w:sz w:val="23"/>
          <w:szCs w:val="23"/>
          <w:lang w:eastAsia="ru-RU"/>
        </w:rPr>
        <w:t xml:space="preserve"> 8.1012-2022 «Государственная система обеспечения единства измерений. Счетчики воды. Методика поверки» предполагает унифицированный подход и учитывает лучший опыт в этой сфере. Он содержит актуализированные требования к процедуре, средствам и условиям поверки, ее периодичности, оформлению результатов. Предусмотрены два варианта проведения процедуры и перечня инструментов в зависимости от того, демонтируется счетчик или нет.</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color w:val="000000"/>
          <w:sz w:val="23"/>
          <w:szCs w:val="23"/>
          <w:lang w:eastAsia="ru-RU"/>
        </w:rPr>
        <w:t>«Стандарт устанавливает применение современных рабочих эталонов, использующих автоматизированные способы синхронизации со счетчиками воды, — оптоэлектронные узлы съема сигналов, видеок</w:t>
      </w:r>
      <w:bookmarkStart w:id="0" w:name="_GoBack"/>
      <w:bookmarkEnd w:id="0"/>
      <w:r w:rsidRPr="00B16F6C">
        <w:rPr>
          <w:rFonts w:ascii="Arial" w:eastAsia="Times New Roman" w:hAnsi="Arial" w:cs="Arial"/>
          <w:color w:val="000000"/>
          <w:sz w:val="23"/>
          <w:szCs w:val="23"/>
          <w:lang w:eastAsia="ru-RU"/>
        </w:rPr>
        <w:t>амеры, фотокамеры и частотные (импульсные) сигналы, а также современные методы цифровой передачи информации в Федеральный информационный фонд по обеспечению единства измерений», — пояснили «Парламентской газете» в пресс-службе ведомства.</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b/>
          <w:bCs/>
          <w:color w:val="000000"/>
          <w:sz w:val="23"/>
          <w:szCs w:val="23"/>
          <w:lang w:eastAsia="ru-RU"/>
        </w:rPr>
        <w:t>Не обязательно, но желательно</w:t>
      </w:r>
      <w:r w:rsidRPr="00B16F6C">
        <w:rPr>
          <w:rFonts w:ascii="Arial" w:eastAsia="Times New Roman" w:hAnsi="Arial" w:cs="Arial"/>
          <w:color w:val="000000"/>
          <w:sz w:val="23"/>
          <w:szCs w:val="23"/>
          <w:lang w:eastAsia="ru-RU"/>
        </w:rPr>
        <w:br/>
        <w:t>ГОСТ носит рекомендательный характер. Однако в соответствии с Федеральным законом от 29 июня 2015 года «О стандартизации в Российской Федерации» соблюдение национального стандарта обязательно для изготовителя продукции или исполнителя работ, если они публично заявляют о соответствии стандарту. Это относится и к ситуациям, когда его обозначение присутствует в маркировке, эксплуатационной или другой документации. Кроме того, следовать стандарту необходимо и в случае, если он выбран в качестве методики поверки.</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color w:val="000000"/>
          <w:sz w:val="23"/>
          <w:szCs w:val="23"/>
          <w:lang w:eastAsia="ru-RU"/>
        </w:rPr>
        <w:t xml:space="preserve">«Утверждение нового стандарта стоит </w:t>
      </w:r>
      <w:proofErr w:type="gramStart"/>
      <w:r w:rsidRPr="00B16F6C">
        <w:rPr>
          <w:rFonts w:ascii="Arial" w:eastAsia="Times New Roman" w:hAnsi="Arial" w:cs="Arial"/>
          <w:color w:val="000000"/>
          <w:sz w:val="23"/>
          <w:szCs w:val="23"/>
          <w:lang w:eastAsia="ru-RU"/>
        </w:rPr>
        <w:t>приветствовать</w:t>
      </w:r>
      <w:proofErr w:type="gramEnd"/>
      <w:r w:rsidRPr="00B16F6C">
        <w:rPr>
          <w:rFonts w:ascii="Arial" w:eastAsia="Times New Roman" w:hAnsi="Arial" w:cs="Arial"/>
          <w:color w:val="000000"/>
          <w:sz w:val="23"/>
          <w:szCs w:val="23"/>
          <w:lang w:eastAsia="ru-RU"/>
        </w:rPr>
        <w:t xml:space="preserve"> как возможность научно обоснованно упорядочить деятельность в еще одной важной сфере, — отметил в </w:t>
      </w:r>
      <w:r w:rsidRPr="00B16F6C">
        <w:rPr>
          <w:rFonts w:ascii="Arial" w:eastAsia="Times New Roman" w:hAnsi="Arial" w:cs="Arial"/>
          <w:color w:val="000000"/>
          <w:sz w:val="23"/>
          <w:szCs w:val="23"/>
          <w:lang w:eastAsia="ru-RU"/>
        </w:rPr>
        <w:lastRenderedPageBreak/>
        <w:t xml:space="preserve">комментарии «Парламентской газете» председатель Союза потребителей России Петр </w:t>
      </w:r>
      <w:proofErr w:type="spellStart"/>
      <w:r w:rsidRPr="00B16F6C">
        <w:rPr>
          <w:rFonts w:ascii="Arial" w:eastAsia="Times New Roman" w:hAnsi="Arial" w:cs="Arial"/>
          <w:color w:val="000000"/>
          <w:sz w:val="23"/>
          <w:szCs w:val="23"/>
          <w:lang w:eastAsia="ru-RU"/>
        </w:rPr>
        <w:t>Шелищ</w:t>
      </w:r>
      <w:proofErr w:type="spellEnd"/>
      <w:r w:rsidRPr="00B16F6C">
        <w:rPr>
          <w:rFonts w:ascii="Arial" w:eastAsia="Times New Roman" w:hAnsi="Arial" w:cs="Arial"/>
          <w:color w:val="000000"/>
          <w:sz w:val="23"/>
          <w:szCs w:val="23"/>
          <w:lang w:eastAsia="ru-RU"/>
        </w:rPr>
        <w:t>. — Именно возможность, а не обязанность, поскольку стандарты создаются для добровольного применения. Их нормы могут стать обязательными, только если ссылка на них будет включена в нормативно-правовой акт — закон или постановление высшего исполнительного органа власти. Что бывает, но весьма редко и не в данном случае».</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color w:val="000000"/>
          <w:sz w:val="23"/>
          <w:szCs w:val="23"/>
          <w:lang w:eastAsia="ru-RU"/>
        </w:rPr>
        <w:t>А вот если дело дойдет до судебного разбирательства по поводу качества выполненной работы, суд примет во внимание, насколько она соответствовала стандарту.</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color w:val="000000"/>
          <w:sz w:val="23"/>
          <w:szCs w:val="23"/>
          <w:lang w:eastAsia="ru-RU"/>
        </w:rPr>
        <w:t>«Такие споры случаются, поэтому жаль, что до сих пор у нас этого стандарта не было», — уточнил глава Союза потребителей.</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b/>
          <w:bCs/>
          <w:color w:val="000000"/>
          <w:sz w:val="23"/>
          <w:szCs w:val="23"/>
          <w:lang w:eastAsia="ru-RU"/>
        </w:rPr>
        <w:t>Кто в ответе</w:t>
      </w:r>
      <w:r w:rsidRPr="00B16F6C">
        <w:rPr>
          <w:rFonts w:ascii="Arial" w:eastAsia="Times New Roman" w:hAnsi="Arial" w:cs="Arial"/>
          <w:color w:val="000000"/>
          <w:sz w:val="23"/>
          <w:szCs w:val="23"/>
          <w:lang w:eastAsia="ru-RU"/>
        </w:rPr>
        <w:br/>
        <w:t>Правила предоставления коммунальных услуг собственникам и пользователям помещений в многоквартирных домах закреплены постановлением Правительства от 6 мая 2011 года № 354. Пункт 80 гласит, что при расчете оказанных услуг применяются индивидуальные приборы учета (ИПУ) утвержденного типа и прошедшие поверку в соответствии с требованиями законодательства об обеспечении единства измерений. Это также норма статьи 13 Федерального закона «Об обеспечении единства измерений» от 26 июня 2008 года.</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color w:val="000000"/>
          <w:sz w:val="23"/>
          <w:szCs w:val="23"/>
          <w:lang w:eastAsia="ru-RU"/>
        </w:rPr>
        <w:t xml:space="preserve">С определенной периодичностью специалисты должны подтверждать работоспособность счетчиков не только на воду, но и на другие потребленные ресурсы — отопление, газ и электричество. В последнем случае обязанность контролировать исправность приборов лежит на </w:t>
      </w:r>
      <w:proofErr w:type="spellStart"/>
      <w:r w:rsidRPr="00B16F6C">
        <w:rPr>
          <w:rFonts w:ascii="Arial" w:eastAsia="Times New Roman" w:hAnsi="Arial" w:cs="Arial"/>
          <w:color w:val="000000"/>
          <w:sz w:val="23"/>
          <w:szCs w:val="23"/>
          <w:lang w:eastAsia="ru-RU"/>
        </w:rPr>
        <w:t>ресурсоснабжающей</w:t>
      </w:r>
      <w:proofErr w:type="spellEnd"/>
      <w:r w:rsidRPr="00B16F6C">
        <w:rPr>
          <w:rFonts w:ascii="Arial" w:eastAsia="Times New Roman" w:hAnsi="Arial" w:cs="Arial"/>
          <w:color w:val="000000"/>
          <w:sz w:val="23"/>
          <w:szCs w:val="23"/>
          <w:lang w:eastAsia="ru-RU"/>
        </w:rPr>
        <w:t xml:space="preserve"> организации. Жителям нужно лишь обеспечить к ним доступ.</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color w:val="000000"/>
          <w:sz w:val="23"/>
          <w:szCs w:val="23"/>
          <w:lang w:eastAsia="ru-RU"/>
        </w:rPr>
        <w:t xml:space="preserve">Иное мнение у Петра </w:t>
      </w:r>
      <w:proofErr w:type="spellStart"/>
      <w:r w:rsidRPr="00B16F6C">
        <w:rPr>
          <w:rFonts w:ascii="Arial" w:eastAsia="Times New Roman" w:hAnsi="Arial" w:cs="Arial"/>
          <w:color w:val="000000"/>
          <w:sz w:val="23"/>
          <w:szCs w:val="23"/>
          <w:lang w:eastAsia="ru-RU"/>
        </w:rPr>
        <w:t>Шелища</w:t>
      </w:r>
      <w:proofErr w:type="spellEnd"/>
      <w:r w:rsidRPr="00B16F6C">
        <w:rPr>
          <w:rFonts w:ascii="Arial" w:eastAsia="Times New Roman" w:hAnsi="Arial" w:cs="Arial"/>
          <w:color w:val="000000"/>
          <w:sz w:val="23"/>
          <w:szCs w:val="23"/>
          <w:lang w:eastAsia="ru-RU"/>
        </w:rPr>
        <w:t xml:space="preserve">. По его словам, еще около десяти лет назад </w:t>
      </w:r>
      <w:proofErr w:type="spellStart"/>
      <w:r w:rsidRPr="00B16F6C">
        <w:rPr>
          <w:rFonts w:ascii="Arial" w:eastAsia="Times New Roman" w:hAnsi="Arial" w:cs="Arial"/>
          <w:color w:val="000000"/>
          <w:sz w:val="23"/>
          <w:szCs w:val="23"/>
          <w:lang w:eastAsia="ru-RU"/>
        </w:rPr>
        <w:t>Росстандарт</w:t>
      </w:r>
      <w:proofErr w:type="spellEnd"/>
      <w:r w:rsidRPr="00B16F6C">
        <w:rPr>
          <w:rFonts w:ascii="Arial" w:eastAsia="Times New Roman" w:hAnsi="Arial" w:cs="Arial"/>
          <w:color w:val="000000"/>
          <w:sz w:val="23"/>
          <w:szCs w:val="23"/>
          <w:lang w:eastAsia="ru-RU"/>
        </w:rPr>
        <w:t xml:space="preserve"> отвечал, ссылаясь на Федеральный закон «Об обеспечении единства измерений», что обязательная поверка приборов учета — как первичная, перед вводом в эксплуатацию и после ремонта, так и периодическая, в процессе эксплуатации - распространяется только на юридических лиц и индивидуальных предпринимателей.</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color w:val="000000"/>
          <w:sz w:val="23"/>
          <w:szCs w:val="23"/>
          <w:lang w:eastAsia="ru-RU"/>
        </w:rPr>
        <w:t xml:space="preserve">«По отношению к гражданам — собственникам и нанимателям жилых помещений — это незаконно, — подчеркнул правозащитник в беседе с «Парламентской газетой. — И затраты на обеспечение надлежащей эксплуатации таких приборов в квартирах граждан должен нести не пользователь, а поставщик измеряемого ими ресурса. Прошло много лет, но эти нормы закона не изменились. Так что оснований требовать проведения поверки с нас, потребителей, нет. И если </w:t>
      </w:r>
      <w:proofErr w:type="spellStart"/>
      <w:r w:rsidRPr="00B16F6C">
        <w:rPr>
          <w:rFonts w:ascii="Arial" w:eastAsia="Times New Roman" w:hAnsi="Arial" w:cs="Arial"/>
          <w:color w:val="000000"/>
          <w:sz w:val="23"/>
          <w:szCs w:val="23"/>
          <w:lang w:eastAsia="ru-RU"/>
        </w:rPr>
        <w:t>ресурсоснабжающая</w:t>
      </w:r>
      <w:proofErr w:type="spellEnd"/>
      <w:r w:rsidRPr="00B16F6C">
        <w:rPr>
          <w:rFonts w:ascii="Arial" w:eastAsia="Times New Roman" w:hAnsi="Arial" w:cs="Arial"/>
          <w:color w:val="000000"/>
          <w:sz w:val="23"/>
          <w:szCs w:val="23"/>
          <w:lang w:eastAsia="ru-RU"/>
        </w:rPr>
        <w:t xml:space="preserve"> организация не проявляет инициативы, мы за это не отвечаем».</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b/>
          <w:bCs/>
          <w:color w:val="000000"/>
          <w:sz w:val="23"/>
          <w:szCs w:val="23"/>
          <w:lang w:eastAsia="ru-RU"/>
        </w:rPr>
        <w:t>Есть сомнения — проверьте</w:t>
      </w:r>
      <w:proofErr w:type="gramStart"/>
      <w:r w:rsidRPr="00B16F6C">
        <w:rPr>
          <w:rFonts w:ascii="Arial" w:eastAsia="Times New Roman" w:hAnsi="Arial" w:cs="Arial"/>
          <w:b/>
          <w:bCs/>
          <w:color w:val="000000"/>
          <w:sz w:val="23"/>
          <w:szCs w:val="23"/>
          <w:lang w:eastAsia="ru-RU"/>
        </w:rPr>
        <w:t> </w:t>
      </w:r>
      <w:r w:rsidRPr="00B16F6C">
        <w:rPr>
          <w:rFonts w:ascii="Arial" w:eastAsia="Times New Roman" w:hAnsi="Arial" w:cs="Arial"/>
          <w:color w:val="000000"/>
          <w:sz w:val="23"/>
          <w:szCs w:val="23"/>
          <w:lang w:eastAsia="ru-RU"/>
        </w:rPr>
        <w:br/>
        <w:t>В</w:t>
      </w:r>
      <w:proofErr w:type="gramEnd"/>
      <w:r w:rsidRPr="00B16F6C">
        <w:rPr>
          <w:rFonts w:ascii="Arial" w:eastAsia="Times New Roman" w:hAnsi="Arial" w:cs="Arial"/>
          <w:color w:val="000000"/>
          <w:sz w:val="23"/>
          <w:szCs w:val="23"/>
          <w:lang w:eastAsia="ru-RU"/>
        </w:rPr>
        <w:t xml:space="preserve"> то же время при появлении сомнений насчет корректности показаний своего прибора, а это бывает при серьезном завышении фактического расхода, рекомендуется сделать поверку в добровольном порядке.</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color w:val="000000"/>
          <w:sz w:val="23"/>
          <w:szCs w:val="23"/>
          <w:lang w:eastAsia="ru-RU"/>
        </w:rPr>
        <w:t xml:space="preserve">«Так вы будете гарантированно избавлены от переплат. Советую воспользоваться услугами государственного регионального центра метрологии, который осуществит поверку по регулируемой цене», — порекомендовал </w:t>
      </w:r>
      <w:proofErr w:type="spellStart"/>
      <w:r w:rsidRPr="00B16F6C">
        <w:rPr>
          <w:rFonts w:ascii="Arial" w:eastAsia="Times New Roman" w:hAnsi="Arial" w:cs="Arial"/>
          <w:color w:val="000000"/>
          <w:sz w:val="23"/>
          <w:szCs w:val="23"/>
          <w:lang w:eastAsia="ru-RU"/>
        </w:rPr>
        <w:t>Шелищ</w:t>
      </w:r>
      <w:proofErr w:type="spellEnd"/>
      <w:r w:rsidRPr="00B16F6C">
        <w:rPr>
          <w:rFonts w:ascii="Arial" w:eastAsia="Times New Roman" w:hAnsi="Arial" w:cs="Arial"/>
          <w:color w:val="000000"/>
          <w:sz w:val="23"/>
          <w:szCs w:val="23"/>
          <w:lang w:eastAsia="ru-RU"/>
        </w:rPr>
        <w:t>.</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r w:rsidRPr="00B16F6C">
        <w:rPr>
          <w:rFonts w:ascii="Arial" w:eastAsia="Times New Roman" w:hAnsi="Arial" w:cs="Arial"/>
          <w:color w:val="000000"/>
          <w:sz w:val="23"/>
          <w:szCs w:val="23"/>
          <w:lang w:eastAsia="ru-RU"/>
        </w:rPr>
        <w:lastRenderedPageBreak/>
        <w:t xml:space="preserve">Важно помнить, что поверять счетчики вправе только юридические лица и индивидуальные предприниматели, которые числятся в реестре национальной системы аккредитации. Пресс-служба </w:t>
      </w:r>
      <w:proofErr w:type="spellStart"/>
      <w:r w:rsidRPr="00B16F6C">
        <w:rPr>
          <w:rFonts w:ascii="Arial" w:eastAsia="Times New Roman" w:hAnsi="Arial" w:cs="Arial"/>
          <w:color w:val="000000"/>
          <w:sz w:val="23"/>
          <w:szCs w:val="23"/>
          <w:lang w:eastAsia="ru-RU"/>
        </w:rPr>
        <w:t>Росстандарта</w:t>
      </w:r>
      <w:proofErr w:type="spellEnd"/>
      <w:r w:rsidRPr="00B16F6C">
        <w:rPr>
          <w:rFonts w:ascii="Arial" w:eastAsia="Times New Roman" w:hAnsi="Arial" w:cs="Arial"/>
          <w:color w:val="000000"/>
          <w:sz w:val="23"/>
          <w:szCs w:val="23"/>
          <w:lang w:eastAsia="ru-RU"/>
        </w:rPr>
        <w:t xml:space="preserve"> предупреждает, что проверить потенциального исполнителя и убедиться в его компетентности можно на сайте </w:t>
      </w:r>
      <w:proofErr w:type="spellStart"/>
      <w:r w:rsidRPr="00B16F6C">
        <w:rPr>
          <w:rFonts w:ascii="Arial" w:eastAsia="Times New Roman" w:hAnsi="Arial" w:cs="Arial"/>
          <w:color w:val="000000"/>
          <w:sz w:val="23"/>
          <w:szCs w:val="23"/>
          <w:lang w:eastAsia="ru-RU"/>
        </w:rPr>
        <w:t>Росаккредитации</w:t>
      </w:r>
      <w:proofErr w:type="spellEnd"/>
      <w:r w:rsidRPr="00B16F6C">
        <w:rPr>
          <w:rFonts w:ascii="Arial" w:eastAsia="Times New Roman" w:hAnsi="Arial" w:cs="Arial"/>
          <w:color w:val="000000"/>
          <w:sz w:val="23"/>
          <w:szCs w:val="23"/>
          <w:lang w:eastAsia="ru-RU"/>
        </w:rPr>
        <w:t xml:space="preserve"> по ссылке: https://pub.fsa.gov.ru/ral. Сделать это нужно еще до заключения договора, чтобы не отдавать кровно заработанные кому попало.</w:t>
      </w:r>
    </w:p>
    <w:p w:rsidR="00B16F6C" w:rsidRPr="00B16F6C" w:rsidRDefault="00B16F6C" w:rsidP="00B16F6C">
      <w:pPr>
        <w:shd w:val="clear" w:color="auto" w:fill="FFFFFF"/>
        <w:spacing w:before="100" w:beforeAutospacing="1" w:after="100" w:afterAutospacing="1" w:line="270" w:lineRule="atLeast"/>
        <w:rPr>
          <w:rFonts w:ascii="Arial" w:eastAsia="Times New Roman" w:hAnsi="Arial" w:cs="Arial"/>
          <w:color w:val="000000"/>
          <w:sz w:val="23"/>
          <w:szCs w:val="23"/>
          <w:lang w:eastAsia="ru-RU"/>
        </w:rPr>
      </w:pPr>
      <w:hyperlink r:id="rId5" w:tgtFrame="_blank" w:history="1">
        <w:r w:rsidRPr="00B16F6C">
          <w:rPr>
            <w:rFonts w:ascii="Arial" w:eastAsia="Times New Roman" w:hAnsi="Arial" w:cs="Arial"/>
            <w:b/>
            <w:bCs/>
            <w:color w:val="086CC2"/>
            <w:sz w:val="23"/>
            <w:szCs w:val="23"/>
            <w:u w:val="single"/>
            <w:lang w:eastAsia="ru-RU"/>
          </w:rPr>
          <w:t>Парламентская газета</w:t>
        </w:r>
      </w:hyperlink>
    </w:p>
    <w:p w:rsidR="0010148F" w:rsidRDefault="0010148F"/>
    <w:sectPr w:rsidR="00101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6C"/>
    <w:rsid w:val="0010148F"/>
    <w:rsid w:val="00B1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6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F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6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B16F6C"/>
  </w:style>
  <w:style w:type="character" w:styleId="a4">
    <w:name w:val="Strong"/>
    <w:basedOn w:val="a0"/>
    <w:uiPriority w:val="22"/>
    <w:qFormat/>
    <w:rsid w:val="00B16F6C"/>
    <w:rPr>
      <w:b/>
      <w:bCs/>
    </w:rPr>
  </w:style>
  <w:style w:type="character" w:styleId="a5">
    <w:name w:val="Hyperlink"/>
    <w:basedOn w:val="a0"/>
    <w:uiPriority w:val="99"/>
    <w:semiHidden/>
    <w:unhideWhenUsed/>
    <w:rsid w:val="00B16F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6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F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6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B16F6C"/>
  </w:style>
  <w:style w:type="character" w:styleId="a4">
    <w:name w:val="Strong"/>
    <w:basedOn w:val="a0"/>
    <w:uiPriority w:val="22"/>
    <w:qFormat/>
    <w:rsid w:val="00B16F6C"/>
    <w:rPr>
      <w:b/>
      <w:bCs/>
    </w:rPr>
  </w:style>
  <w:style w:type="character" w:styleId="a5">
    <w:name w:val="Hyperlink"/>
    <w:basedOn w:val="a0"/>
    <w:uiPriority w:val="99"/>
    <w:semiHidden/>
    <w:unhideWhenUsed/>
    <w:rsid w:val="00B16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83928">
      <w:bodyDiv w:val="1"/>
      <w:marLeft w:val="0"/>
      <w:marRight w:val="0"/>
      <w:marTop w:val="0"/>
      <w:marBottom w:val="0"/>
      <w:divBdr>
        <w:top w:val="none" w:sz="0" w:space="0" w:color="auto"/>
        <w:left w:val="none" w:sz="0" w:space="0" w:color="auto"/>
        <w:bottom w:val="none" w:sz="0" w:space="0" w:color="auto"/>
        <w:right w:val="none" w:sz="0" w:space="0" w:color="auto"/>
      </w:divBdr>
      <w:divsChild>
        <w:div w:id="602417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np.ru/social/kto-imeet-pravo-poveryat-schetchik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Sochialnyi</dc:creator>
  <cp:lastModifiedBy>Sochialnyi</cp:lastModifiedBy>
  <cp:revision>1</cp:revision>
  <dcterms:created xsi:type="dcterms:W3CDTF">2022-12-29T12:42:00Z</dcterms:created>
  <dcterms:modified xsi:type="dcterms:W3CDTF">2022-12-29T12:43:00Z</dcterms:modified>
</cp:coreProperties>
</file>